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66277C" w14:textId="77777777" w:rsidR="0054702B" w:rsidRDefault="00000000">
      <w:pPr>
        <w:spacing w:after="40"/>
      </w:pPr>
      <w:r>
        <w:rPr>
          <w:b/>
          <w:bCs/>
          <w:caps/>
          <w:color w:val="44546A"/>
        </w:rPr>
        <w:t>PUBLEX — DEPLOYMENT HANDOFF</w:t>
      </w:r>
    </w:p>
    <w:p w14:paraId="5F05C126" w14:textId="77777777" w:rsidR="0054702B" w:rsidRDefault="00000000">
      <w:pPr>
        <w:spacing w:after="200"/>
      </w:pPr>
      <w:r>
        <w:rPr>
          <w:b/>
          <w:bCs/>
          <w:color w:val="1F3A5F"/>
          <w:sz w:val="40"/>
          <w:szCs w:val="40"/>
        </w:rPr>
        <w:t>Proserv Static Asset Self-Hosting Guide</w:t>
      </w:r>
    </w:p>
    <w:p w14:paraId="7ACFA771" w14:textId="2831C9A7" w:rsidR="0054702B" w:rsidRDefault="00000000">
      <w:pPr>
        <w:pBdr>
          <w:bottom w:val="single" w:sz="4" w:space="8" w:color="B9C2CC"/>
        </w:pBdr>
        <w:spacing w:after="300"/>
      </w:pPr>
      <w:r>
        <w:rPr>
          <w:i/>
          <w:iCs/>
          <w:color w:val="44546A"/>
          <w:sz w:val="22"/>
          <w:szCs w:val="22"/>
        </w:rPr>
        <w:t xml:space="preserve">How to host your </w:t>
      </w:r>
      <w:proofErr w:type="spellStart"/>
      <w:r w:rsidR="00DA700D">
        <w:rPr>
          <w:i/>
          <w:iCs/>
          <w:color w:val="44546A"/>
          <w:sz w:val="22"/>
          <w:szCs w:val="22"/>
        </w:rPr>
        <w:t>Publex</w:t>
      </w:r>
      <w:proofErr w:type="spellEnd"/>
      <w:r>
        <w:rPr>
          <w:i/>
          <w:iCs/>
          <w:color w:val="44546A"/>
          <w:sz w:val="22"/>
          <w:szCs w:val="22"/>
        </w:rPr>
        <w:t xml:space="preserve"> content on your own infrastructure</w:t>
      </w:r>
    </w:p>
    <w:p w14:paraId="0B5795B0" w14:textId="77777777" w:rsidR="0054702B" w:rsidRDefault="00000000">
      <w:pPr>
        <w:pStyle w:val="Heading1"/>
        <w:pBdr>
          <w:bottom w:val="single" w:sz="6" w:space="4" w:color="1F3A5F"/>
        </w:pBdr>
        <w:spacing w:before="320" w:after="160"/>
      </w:pPr>
      <w:r>
        <w:rPr>
          <w:b/>
          <w:bCs/>
          <w:color w:val="1F3A5F"/>
          <w:sz w:val="27"/>
          <w:szCs w:val="27"/>
        </w:rPr>
        <w:t>Overview</w:t>
      </w:r>
    </w:p>
    <w:p w14:paraId="3A16292D" w14:textId="6E033F65" w:rsidR="0054702B" w:rsidRDefault="00000000">
      <w:pPr>
        <w:spacing w:after="160" w:line="300" w:lineRule="auto"/>
      </w:pPr>
      <w:r>
        <w:rPr>
          <w:sz w:val="22"/>
          <w:szCs w:val="22"/>
        </w:rPr>
        <w:t xml:space="preserve">This guide covers moving your </w:t>
      </w:r>
      <w:proofErr w:type="spellStart"/>
      <w:r w:rsidR="00DA700D">
        <w:rPr>
          <w:i/>
          <w:iCs/>
          <w:color w:val="44546A"/>
          <w:sz w:val="22"/>
          <w:szCs w:val="22"/>
        </w:rPr>
        <w:t>Publex</w:t>
      </w:r>
      <w:proofErr w:type="spellEnd"/>
      <w:r w:rsidR="00DA700D">
        <w:rPr>
          <w:i/>
          <w:iCs/>
          <w:color w:val="44546A"/>
          <w:sz w:val="22"/>
          <w:szCs w:val="22"/>
        </w:rPr>
        <w:t xml:space="preserve"> </w:t>
      </w:r>
      <w:r>
        <w:rPr>
          <w:sz w:val="22"/>
          <w:szCs w:val="22"/>
        </w:rPr>
        <w:t xml:space="preserve">-hosted content to a self-hosted, static file server. The content itself is </w:t>
      </w:r>
      <w:proofErr w:type="gramStart"/>
      <w:r>
        <w:rPr>
          <w:sz w:val="22"/>
          <w:szCs w:val="22"/>
        </w:rPr>
        <w:t>unchanged</w:t>
      </w:r>
      <w:proofErr w:type="gramEnd"/>
      <w:r>
        <w:rPr>
          <w:sz w:val="22"/>
          <w:szCs w:val="22"/>
        </w:rPr>
        <w:t xml:space="preserve"> and all existing links will continue to work — but a handful of platform-provided features will no longer be available once the content is off the platform. Those are listed in the “What's No Longer Available” section below — please review them before going live.</w:t>
      </w:r>
    </w:p>
    <w:p w14:paraId="7F366B93" w14:textId="77777777" w:rsidR="0054702B" w:rsidRDefault="00000000">
      <w:pPr>
        <w:pStyle w:val="Heading1"/>
        <w:pBdr>
          <w:bottom w:val="single" w:sz="6" w:space="4" w:color="1F3A5F"/>
        </w:pBdr>
        <w:spacing w:before="320" w:after="160"/>
      </w:pPr>
      <w:r>
        <w:rPr>
          <w:b/>
          <w:bCs/>
          <w:color w:val="1F3A5F"/>
          <w:sz w:val="27"/>
          <w:szCs w:val="27"/>
        </w:rPr>
        <w:t>What You're Receiving</w:t>
      </w:r>
    </w:p>
    <w:p w14:paraId="65C9EA80" w14:textId="77777777" w:rsidR="0054702B" w:rsidRDefault="00000000">
      <w:pPr>
        <w:spacing w:after="160" w:line="300" w:lineRule="auto"/>
      </w:pPr>
      <w:r>
        <w:rPr>
          <w:sz w:val="22"/>
          <w:szCs w:val="22"/>
        </w:rPr>
        <w:t>Two folders containing your published assets:</w:t>
      </w:r>
    </w:p>
    <w:p w14:paraId="0E361355" w14:textId="77777777" w:rsidR="0054702B" w:rsidRDefault="00000000">
      <w:pPr>
        <w:pStyle w:val="ListParagraph"/>
        <w:numPr>
          <w:ilvl w:val="0"/>
          <w:numId w:val="2"/>
        </w:numPr>
        <w:spacing w:after="90" w:line="280" w:lineRule="auto"/>
      </w:pPr>
      <w:r>
        <w:rPr>
          <w:b/>
          <w:bCs/>
          <w:sz w:val="22"/>
          <w:szCs w:val="22"/>
        </w:rPr>
        <w:t>Lex</w:t>
      </w:r>
      <w:r>
        <w:rPr>
          <w:sz w:val="22"/>
          <w:szCs w:val="22"/>
        </w:rPr>
        <w:t xml:space="preserve"> — the interactive content packages.</w:t>
      </w:r>
    </w:p>
    <w:p w14:paraId="4B906DC2" w14:textId="77777777" w:rsidR="0054702B" w:rsidRDefault="00000000">
      <w:pPr>
        <w:pStyle w:val="ListParagraph"/>
        <w:numPr>
          <w:ilvl w:val="0"/>
          <w:numId w:val="2"/>
        </w:numPr>
        <w:spacing w:after="90" w:line="280" w:lineRule="auto"/>
      </w:pPr>
      <w:r>
        <w:rPr>
          <w:b/>
          <w:bCs/>
          <w:sz w:val="22"/>
          <w:szCs w:val="22"/>
        </w:rPr>
        <w:t>Controlled Documents</w:t>
      </w:r>
      <w:r>
        <w:rPr>
          <w:sz w:val="22"/>
          <w:szCs w:val="22"/>
        </w:rPr>
        <w:t xml:space="preserve"> — associated document assets.</w:t>
      </w:r>
    </w:p>
    <w:p w14:paraId="7ECF890F" w14:textId="77777777" w:rsidR="0054702B" w:rsidRDefault="00000000">
      <w:pPr>
        <w:spacing w:after="160" w:line="300" w:lineRule="auto"/>
      </w:pPr>
      <w:r>
        <w:rPr>
          <w:sz w:val="22"/>
          <w:szCs w:val="22"/>
        </w:rPr>
        <w:t>Both folders need to be placed at the root of your web server or storage bucket.</w:t>
      </w:r>
    </w:p>
    <w:p w14:paraId="7AC9FFA1" w14:textId="77777777" w:rsidR="0054702B" w:rsidRDefault="00000000">
      <w:pPr>
        <w:pStyle w:val="Heading1"/>
        <w:pBdr>
          <w:bottom w:val="single" w:sz="6" w:space="4" w:color="1F3A5F"/>
        </w:pBdr>
        <w:spacing w:before="320" w:after="160"/>
      </w:pPr>
      <w:r>
        <w:rPr>
          <w:b/>
          <w:bCs/>
          <w:color w:val="1F3A5F"/>
          <w:sz w:val="27"/>
          <w:szCs w:val="27"/>
        </w:rPr>
        <w:t>Setup Steps</w:t>
      </w:r>
    </w:p>
    <w:p w14:paraId="3260B501" w14:textId="77777777" w:rsidR="0054702B" w:rsidRDefault="00000000">
      <w:pPr>
        <w:pStyle w:val="ListParagraph"/>
        <w:numPr>
          <w:ilvl w:val="0"/>
          <w:numId w:val="3"/>
        </w:numPr>
        <w:spacing w:after="140" w:line="280" w:lineRule="auto"/>
      </w:pPr>
      <w:r>
        <w:rPr>
          <w:sz w:val="22"/>
          <w:szCs w:val="22"/>
        </w:rPr>
        <w:t>Provision a standard web server, cloud storage bucket, or any host capable of serving static files (e.g. Nginx, S3, Cloudflare R2, Azure Blob Storage).</w:t>
      </w:r>
    </w:p>
    <w:p w14:paraId="430CC865" w14:textId="77777777" w:rsidR="0054702B" w:rsidRDefault="00000000">
      <w:pPr>
        <w:pStyle w:val="ListParagraph"/>
        <w:numPr>
          <w:ilvl w:val="0"/>
          <w:numId w:val="3"/>
        </w:numPr>
        <w:spacing w:after="140" w:line="280" w:lineRule="auto"/>
      </w:pPr>
      <w:r>
        <w:rPr>
          <w:sz w:val="22"/>
          <w:szCs w:val="22"/>
        </w:rPr>
        <w:t>Copy the Lex and Controlled Documents folders into the root of that server/bucket, keeping their folder names and structure exactly as provided.</w:t>
      </w:r>
    </w:p>
    <w:p w14:paraId="5C70AD25" w14:textId="77777777" w:rsidR="0054702B" w:rsidRDefault="00000000">
      <w:pPr>
        <w:pStyle w:val="ListParagraph"/>
        <w:numPr>
          <w:ilvl w:val="0"/>
          <w:numId w:val="3"/>
        </w:numPr>
        <w:spacing w:after="140" w:line="280" w:lineRule="auto"/>
      </w:pPr>
      <w:r>
        <w:rPr>
          <w:sz w:val="22"/>
          <w:szCs w:val="22"/>
        </w:rPr>
        <w:t>Enable HTTPS on the new host (see “Encryption” below — this is not provided automatically).</w:t>
      </w:r>
    </w:p>
    <w:p w14:paraId="69AF5834" w14:textId="77777777" w:rsidR="0054702B" w:rsidRDefault="00000000">
      <w:pPr>
        <w:pStyle w:val="ListParagraph"/>
        <w:numPr>
          <w:ilvl w:val="0"/>
          <w:numId w:val="3"/>
        </w:numPr>
        <w:spacing w:after="140" w:line="280" w:lineRule="auto"/>
      </w:pPr>
      <w:r>
        <w:rPr>
          <w:sz w:val="22"/>
          <w:szCs w:val="22"/>
        </w:rPr>
        <w:t>Point the articulate.proserv.com domain at the new server/bucket.</w:t>
      </w:r>
    </w:p>
    <w:p w14:paraId="06D7B516" w14:textId="77777777" w:rsidR="0054702B" w:rsidRDefault="00000000">
      <w:pPr>
        <w:pStyle w:val="ListParagraph"/>
        <w:numPr>
          <w:ilvl w:val="0"/>
          <w:numId w:val="3"/>
        </w:numPr>
        <w:spacing w:after="140" w:line="280" w:lineRule="auto"/>
      </w:pPr>
      <w:r>
        <w:rPr>
          <w:sz w:val="22"/>
          <w:szCs w:val="22"/>
        </w:rPr>
        <w:t>Test a sample of the existing URLs (see the Asset Reference table below) against the new domain to confirm content loads correctly.</w:t>
      </w:r>
    </w:p>
    <w:p w14:paraId="1C4AB994" w14:textId="77777777" w:rsidR="0054702B" w:rsidRDefault="00000000">
      <w:pPr>
        <w:pStyle w:val="Heading1"/>
        <w:pBdr>
          <w:bottom w:val="single" w:sz="6" w:space="4" w:color="1F3A5F"/>
        </w:pBdr>
        <w:spacing w:before="320" w:after="160"/>
      </w:pPr>
      <w:r>
        <w:rPr>
          <w:b/>
          <w:bCs/>
          <w:color w:val="1F3A5F"/>
          <w:sz w:val="27"/>
          <w:szCs w:val="27"/>
        </w:rPr>
        <w:t>URL Compatibility</w:t>
      </w:r>
    </w:p>
    <w:p w14:paraId="79BE1929" w14:textId="77777777" w:rsidR="0054702B" w:rsidRDefault="00000000">
      <w:pPr>
        <w:spacing w:after="160" w:line="300" w:lineRule="auto"/>
      </w:pPr>
      <w:r>
        <w:rPr>
          <w:sz w:val="22"/>
          <w:szCs w:val="22"/>
        </w:rPr>
        <w:t>The folder structure has been set up so that all existing articulate.proserv.com URLs will continue to resolve correctly once the domain is pointed at the new server — no redirects or URL rewriting are required. This was a deliberate design choice to make self-hosting as close to a drop-in replacement as possible.</w:t>
      </w:r>
    </w:p>
    <w:p w14:paraId="0CD83528" w14:textId="77777777" w:rsidR="0054702B" w:rsidRDefault="00000000">
      <w:pPr>
        <w:pStyle w:val="Heading1"/>
        <w:pBdr>
          <w:bottom w:val="single" w:sz="6" w:space="4" w:color="1F3A5F"/>
        </w:pBdr>
        <w:spacing w:before="320" w:after="160"/>
      </w:pPr>
      <w:r>
        <w:rPr>
          <w:b/>
          <w:bCs/>
          <w:color w:val="1F3A5F"/>
          <w:sz w:val="27"/>
          <w:szCs w:val="27"/>
        </w:rPr>
        <w:t>What's No Longer Available</w:t>
      </w:r>
    </w:p>
    <w:p w14:paraId="5D7BEB5D" w14:textId="7D2C0B06" w:rsidR="0054702B" w:rsidRDefault="00000000">
      <w:pPr>
        <w:spacing w:after="160" w:line="300" w:lineRule="auto"/>
      </w:pPr>
      <w:r>
        <w:rPr>
          <w:sz w:val="22"/>
          <w:szCs w:val="22"/>
        </w:rPr>
        <w:t xml:space="preserve">The </w:t>
      </w:r>
      <w:proofErr w:type="spellStart"/>
      <w:r w:rsidR="00DA700D">
        <w:rPr>
          <w:sz w:val="22"/>
          <w:szCs w:val="22"/>
        </w:rPr>
        <w:t>Publex</w:t>
      </w:r>
      <w:proofErr w:type="spellEnd"/>
      <w:r>
        <w:rPr>
          <w:sz w:val="22"/>
          <w:szCs w:val="22"/>
        </w:rPr>
        <w:t xml:space="preserve"> platform previously handled several things behind the scenes. Moving to static hosting removes the platform layer, so the following will need your attention: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35"/>
        <w:gridCol w:w="5035"/>
      </w:tblGrid>
      <w:tr w:rsidR="0054702B" w14:paraId="11B09609" w14:textId="77777777">
        <w:tblPrEx>
          <w:tblCellMar>
            <w:top w:w="0" w:type="dxa"/>
            <w:bottom w:w="0" w:type="dxa"/>
          </w:tblCellMar>
        </w:tblPrEx>
        <w:trPr>
          <w:tblHeader/>
        </w:trPr>
        <w:tc>
          <w:tcPr>
            <w:tcW w:w="2500" w:type="pct"/>
            <w:shd w:val="clear" w:color="auto" w:fill="1F3A5F"/>
            <w:tcMar>
              <w:top w:w="90" w:type="dxa"/>
              <w:left w:w="140" w:type="dxa"/>
              <w:bottom w:w="90" w:type="dxa"/>
              <w:right w:w="140" w:type="dxa"/>
            </w:tcMar>
          </w:tcPr>
          <w:p w14:paraId="76013296" w14:textId="77777777" w:rsidR="0054702B" w:rsidRDefault="00000000">
            <w:r>
              <w:rPr>
                <w:b/>
                <w:bCs/>
                <w:color w:val="FFFFFF"/>
                <w:sz w:val="19"/>
                <w:szCs w:val="19"/>
              </w:rPr>
              <w:lastRenderedPageBreak/>
              <w:t>Platform feature</w:t>
            </w:r>
          </w:p>
        </w:tc>
        <w:tc>
          <w:tcPr>
            <w:tcW w:w="2500" w:type="pct"/>
            <w:shd w:val="clear" w:color="auto" w:fill="1F3A5F"/>
            <w:tcMar>
              <w:top w:w="90" w:type="dxa"/>
              <w:left w:w="140" w:type="dxa"/>
              <w:bottom w:w="90" w:type="dxa"/>
              <w:right w:w="140" w:type="dxa"/>
            </w:tcMar>
          </w:tcPr>
          <w:p w14:paraId="26FEA299" w14:textId="77777777" w:rsidR="0054702B" w:rsidRDefault="00000000">
            <w:r>
              <w:rPr>
                <w:b/>
                <w:bCs/>
                <w:color w:val="FFFFFF"/>
                <w:sz w:val="19"/>
                <w:szCs w:val="19"/>
              </w:rPr>
              <w:t>What this means for you</w:t>
            </w:r>
          </w:p>
        </w:tc>
      </w:tr>
      <w:tr w:rsidR="0054702B" w14:paraId="537123E3" w14:textId="77777777">
        <w:tblPrEx>
          <w:tblCellMar>
            <w:top w:w="0" w:type="dxa"/>
            <w:bottom w:w="0" w:type="dxa"/>
          </w:tblCellMar>
        </w:tblPrEx>
        <w:tc>
          <w:tcPr>
            <w:tcW w:w="2500" w:type="pct"/>
            <w:tcMar>
              <w:top w:w="90" w:type="dxa"/>
              <w:left w:w="140" w:type="dxa"/>
              <w:bottom w:w="90" w:type="dxa"/>
              <w:right w:w="140" w:type="dxa"/>
            </w:tcMar>
          </w:tcPr>
          <w:p w14:paraId="3E789190" w14:textId="77777777" w:rsidR="0054702B" w:rsidRDefault="00000000">
            <w:r>
              <w:rPr>
                <w:b/>
                <w:bCs/>
              </w:rPr>
              <w:t>Authentication &amp; access control</w:t>
            </w:r>
          </w:p>
        </w:tc>
        <w:tc>
          <w:tcPr>
            <w:tcW w:w="2500" w:type="pct"/>
            <w:tcMar>
              <w:top w:w="90" w:type="dxa"/>
              <w:left w:w="140" w:type="dxa"/>
              <w:bottom w:w="90" w:type="dxa"/>
              <w:right w:w="140" w:type="dxa"/>
            </w:tcMar>
          </w:tcPr>
          <w:p w14:paraId="3275274B" w14:textId="77777777" w:rsidR="0054702B" w:rsidRDefault="00000000">
            <w:r>
              <w:t>Anything published to the server is publicly reachable by anyone with the URL. If any content should be restricted to internal or authorised users, you'll need to add your own authentication in front of the server (e.g. basic auth, VPN/IP allow-list, or a reverse proxy with login).</w:t>
            </w:r>
          </w:p>
        </w:tc>
      </w:tr>
      <w:tr w:rsidR="0054702B" w14:paraId="42047451" w14:textId="77777777">
        <w:tblPrEx>
          <w:tblCellMar>
            <w:top w:w="0" w:type="dxa"/>
            <w:bottom w:w="0" w:type="dxa"/>
          </w:tblCellMar>
        </w:tblPrEx>
        <w:tc>
          <w:tcPr>
            <w:tcW w:w="2500" w:type="pct"/>
            <w:tcMar>
              <w:top w:w="90" w:type="dxa"/>
              <w:left w:w="140" w:type="dxa"/>
              <w:bottom w:w="90" w:type="dxa"/>
              <w:right w:w="140" w:type="dxa"/>
            </w:tcMar>
          </w:tcPr>
          <w:p w14:paraId="367AABC9" w14:textId="77777777" w:rsidR="0054702B" w:rsidRDefault="00000000">
            <w:r>
              <w:rPr>
                <w:b/>
                <w:bCs/>
              </w:rPr>
              <w:t>Encryption</w:t>
            </w:r>
          </w:p>
        </w:tc>
        <w:tc>
          <w:tcPr>
            <w:tcW w:w="2500" w:type="pct"/>
            <w:tcMar>
              <w:top w:w="90" w:type="dxa"/>
              <w:left w:w="140" w:type="dxa"/>
              <w:bottom w:w="90" w:type="dxa"/>
              <w:right w:w="140" w:type="dxa"/>
            </w:tcMar>
          </w:tcPr>
          <w:p w14:paraId="1B1CFC36" w14:textId="77777777" w:rsidR="0054702B" w:rsidRDefault="00000000">
            <w:r>
              <w:t>Transport encryption (HTTPS) is your responsibility to configure on the new host — most standard web servers and cloud buckets support this via a free certificate (e.g. Let's Encrypt) or built-in provider TLS.</w:t>
            </w:r>
          </w:p>
        </w:tc>
      </w:tr>
      <w:tr w:rsidR="0054702B" w14:paraId="7357DE25" w14:textId="77777777">
        <w:tblPrEx>
          <w:tblCellMar>
            <w:top w:w="0" w:type="dxa"/>
            <w:bottom w:w="0" w:type="dxa"/>
          </w:tblCellMar>
        </w:tblPrEx>
        <w:tc>
          <w:tcPr>
            <w:tcW w:w="2500" w:type="pct"/>
            <w:tcMar>
              <w:top w:w="90" w:type="dxa"/>
              <w:left w:w="140" w:type="dxa"/>
              <w:bottom w:w="90" w:type="dxa"/>
              <w:right w:w="140" w:type="dxa"/>
            </w:tcMar>
          </w:tcPr>
          <w:p w14:paraId="3FEF12F4" w14:textId="77777777" w:rsidR="0054702B" w:rsidRDefault="00000000">
            <w:r>
              <w:rPr>
                <w:b/>
                <w:bCs/>
              </w:rPr>
              <w:t>Search</w:t>
            </w:r>
          </w:p>
        </w:tc>
        <w:tc>
          <w:tcPr>
            <w:tcW w:w="2500" w:type="pct"/>
            <w:tcMar>
              <w:top w:w="90" w:type="dxa"/>
              <w:left w:w="140" w:type="dxa"/>
              <w:bottom w:w="90" w:type="dxa"/>
              <w:right w:w="140" w:type="dxa"/>
            </w:tcMar>
          </w:tcPr>
          <w:p w14:paraId="51B6F813" w14:textId="77777777" w:rsidR="0054702B" w:rsidRDefault="00000000">
            <w:r>
              <w:t>In-content search was server-side and will not function once moved to static hosting.</w:t>
            </w:r>
          </w:p>
        </w:tc>
      </w:tr>
      <w:tr w:rsidR="0054702B" w14:paraId="061AA5B4" w14:textId="77777777">
        <w:tblPrEx>
          <w:tblCellMar>
            <w:top w:w="0" w:type="dxa"/>
            <w:bottom w:w="0" w:type="dxa"/>
          </w:tblCellMar>
        </w:tblPrEx>
        <w:tc>
          <w:tcPr>
            <w:tcW w:w="2500" w:type="pct"/>
            <w:tcMar>
              <w:top w:w="90" w:type="dxa"/>
              <w:left w:w="140" w:type="dxa"/>
              <w:bottom w:w="90" w:type="dxa"/>
              <w:right w:w="140" w:type="dxa"/>
            </w:tcMar>
          </w:tcPr>
          <w:p w14:paraId="0CF22B34" w14:textId="77777777" w:rsidR="0054702B" w:rsidRDefault="00000000">
            <w:r>
              <w:rPr>
                <w:b/>
                <w:bCs/>
              </w:rPr>
              <w:t>Forms &amp; form submissions</w:t>
            </w:r>
          </w:p>
        </w:tc>
        <w:tc>
          <w:tcPr>
            <w:tcW w:w="2500" w:type="pct"/>
            <w:tcMar>
              <w:top w:w="90" w:type="dxa"/>
              <w:left w:w="140" w:type="dxa"/>
              <w:bottom w:w="90" w:type="dxa"/>
              <w:right w:w="140" w:type="dxa"/>
            </w:tcMar>
          </w:tcPr>
          <w:p w14:paraId="417023CF" w14:textId="77777777" w:rsidR="0054702B" w:rsidRDefault="00000000">
            <w:r>
              <w:t xml:space="preserve">Any embedded forms post back to a Lex-ID response endpoint on the old platform. That endpoint will no longer exist, so submissions will fail silently unless you build a replacement handler. We understand there are currently no live forms in </w:t>
            </w:r>
            <w:proofErr w:type="gramStart"/>
            <w:r>
              <w:t>scope, but</w:t>
            </w:r>
            <w:proofErr w:type="gramEnd"/>
            <w:r>
              <w:t xml:space="preserve"> flagging in case any are added later.</w:t>
            </w:r>
          </w:p>
        </w:tc>
      </w:tr>
      <w:tr w:rsidR="0054702B" w14:paraId="0D75742D" w14:textId="77777777">
        <w:tblPrEx>
          <w:tblCellMar>
            <w:top w:w="0" w:type="dxa"/>
            <w:bottom w:w="0" w:type="dxa"/>
          </w:tblCellMar>
        </w:tblPrEx>
        <w:tc>
          <w:tcPr>
            <w:tcW w:w="2500" w:type="pct"/>
            <w:tcMar>
              <w:top w:w="90" w:type="dxa"/>
              <w:left w:w="140" w:type="dxa"/>
              <w:bottom w:w="90" w:type="dxa"/>
              <w:right w:w="140" w:type="dxa"/>
            </w:tcMar>
          </w:tcPr>
          <w:p w14:paraId="47539447" w14:textId="77777777" w:rsidR="0054702B" w:rsidRDefault="00000000">
            <w:r>
              <w:rPr>
                <w:b/>
                <w:bCs/>
              </w:rPr>
              <w:t>Analytics &amp; event tracking</w:t>
            </w:r>
          </w:p>
        </w:tc>
        <w:tc>
          <w:tcPr>
            <w:tcW w:w="2500" w:type="pct"/>
            <w:tcMar>
              <w:top w:w="90" w:type="dxa"/>
              <w:left w:w="140" w:type="dxa"/>
              <w:bottom w:w="90" w:type="dxa"/>
              <w:right w:w="140" w:type="dxa"/>
            </w:tcMar>
          </w:tcPr>
          <w:p w14:paraId="6C6C2FDF" w14:textId="77777777" w:rsidR="0054702B" w:rsidRDefault="00000000">
            <w:r>
              <w:t>Content previously sent usage events to a platform analytics endpoint. That endpoint is gone, so no analytics or engagement data will be captured going forward.</w:t>
            </w:r>
          </w:p>
        </w:tc>
      </w:tr>
      <w:tr w:rsidR="0054702B" w14:paraId="33BD1965" w14:textId="77777777">
        <w:tblPrEx>
          <w:tblCellMar>
            <w:top w:w="0" w:type="dxa"/>
            <w:bottom w:w="0" w:type="dxa"/>
          </w:tblCellMar>
        </w:tblPrEx>
        <w:tc>
          <w:tcPr>
            <w:tcW w:w="2500" w:type="pct"/>
            <w:tcMar>
              <w:top w:w="90" w:type="dxa"/>
              <w:left w:w="140" w:type="dxa"/>
              <w:bottom w:w="90" w:type="dxa"/>
              <w:right w:w="140" w:type="dxa"/>
            </w:tcMar>
          </w:tcPr>
          <w:p w14:paraId="6DF6A70E" w14:textId="77777777" w:rsidR="0054702B" w:rsidRDefault="00000000">
            <w:r>
              <w:rPr>
                <w:b/>
                <w:bCs/>
              </w:rPr>
              <w:t>Data capture</w:t>
            </w:r>
          </w:p>
        </w:tc>
        <w:tc>
          <w:tcPr>
            <w:tcW w:w="2500" w:type="pct"/>
            <w:tcMar>
              <w:top w:w="90" w:type="dxa"/>
              <w:left w:w="140" w:type="dxa"/>
              <w:bottom w:w="90" w:type="dxa"/>
              <w:right w:w="140" w:type="dxa"/>
            </w:tcMar>
          </w:tcPr>
          <w:p w14:paraId="2A73B395" w14:textId="77777777" w:rsidR="0054702B" w:rsidRDefault="00000000">
            <w:r>
              <w:t>Any platform-side data capture tied to viewer interactions will no longer function.</w:t>
            </w:r>
          </w:p>
        </w:tc>
      </w:tr>
      <w:tr w:rsidR="0054702B" w14:paraId="34F5B9E7" w14:textId="77777777">
        <w:tblPrEx>
          <w:tblCellMar>
            <w:top w:w="0" w:type="dxa"/>
            <w:bottom w:w="0" w:type="dxa"/>
          </w:tblCellMar>
        </w:tblPrEx>
        <w:tc>
          <w:tcPr>
            <w:tcW w:w="2500" w:type="pct"/>
            <w:tcMar>
              <w:top w:w="90" w:type="dxa"/>
              <w:left w:w="140" w:type="dxa"/>
              <w:bottom w:w="90" w:type="dxa"/>
              <w:right w:w="140" w:type="dxa"/>
            </w:tcMar>
          </w:tcPr>
          <w:p w14:paraId="78840F5B" w14:textId="77777777" w:rsidR="0054702B" w:rsidRDefault="00000000">
            <w:r>
              <w:rPr>
                <w:b/>
                <w:bCs/>
              </w:rPr>
              <w:t>Content updates</w:t>
            </w:r>
          </w:p>
        </w:tc>
        <w:tc>
          <w:tcPr>
            <w:tcW w:w="2500" w:type="pct"/>
            <w:tcMar>
              <w:top w:w="90" w:type="dxa"/>
              <w:left w:w="140" w:type="dxa"/>
              <w:bottom w:w="90" w:type="dxa"/>
              <w:right w:w="140" w:type="dxa"/>
            </w:tcMar>
          </w:tcPr>
          <w:p w14:paraId="7D4E03D3" w14:textId="77777777" w:rsidR="0054702B" w:rsidRDefault="00000000">
            <w:r>
              <w:t xml:space="preserve">The </w:t>
            </w:r>
            <w:proofErr w:type="gramStart"/>
            <w:r>
              <w:t>platform's</w:t>
            </w:r>
            <w:proofErr w:type="gramEnd"/>
            <w:r>
              <w:t xml:space="preserve"> publish/update pipeline is not part of this handoff. Future content changes will need to be rebuilt and manually re-uploaded to replace the affected files.</w:t>
            </w:r>
          </w:p>
        </w:tc>
      </w:tr>
    </w:tbl>
    <w:p w14:paraId="51E99D52" w14:textId="77777777" w:rsidR="0054702B" w:rsidRDefault="0054702B">
      <w:pPr>
        <w:spacing w:before="200"/>
      </w:pPr>
    </w:p>
    <w:p w14:paraId="0A453ACB" w14:textId="77777777" w:rsidR="0054702B" w:rsidRDefault="00000000">
      <w:pPr>
        <w:spacing w:before="60" w:after="60"/>
      </w:pPr>
      <w:r>
        <w:rPr>
          <w:b/>
          <w:bCs/>
          <w:color w:val="8A5300"/>
          <w:sz w:val="22"/>
          <w:szCs w:val="22"/>
        </w:rPr>
        <w:t>A note on content visibility</w:t>
      </w:r>
    </w:p>
    <w:p w14:paraId="1CED35B8" w14:textId="77777777" w:rsidR="0054702B" w:rsidRDefault="00000000">
      <w:pPr>
        <w:spacing w:after="160" w:line="300" w:lineRule="auto"/>
      </w:pPr>
      <w:r>
        <w:rPr>
          <w:sz w:val="22"/>
          <w:szCs w:val="22"/>
        </w:rPr>
        <w:t xml:space="preserve">Because there is no platform-level access control </w:t>
      </w:r>
      <w:proofErr w:type="gramStart"/>
      <w:r>
        <w:rPr>
          <w:sz w:val="22"/>
          <w:szCs w:val="22"/>
        </w:rPr>
        <w:t>any more</w:t>
      </w:r>
      <w:proofErr w:type="gramEnd"/>
      <w:r>
        <w:rPr>
          <w:sz w:val="22"/>
          <w:szCs w:val="22"/>
        </w:rPr>
        <w:t>, anything placed on a publicly reachable server is visible to anyone with the URL. If any of the content is intended for internal use only, please hold it back or add your own authentication before publishing — don't rely on URLs being “unlisted” for privacy.</w:t>
      </w:r>
    </w:p>
    <w:p w14:paraId="5332A19E" w14:textId="77777777" w:rsidR="0054702B" w:rsidRDefault="00000000">
      <w:pPr>
        <w:pStyle w:val="Heading1"/>
        <w:pBdr>
          <w:bottom w:val="single" w:sz="6" w:space="4" w:color="1F3A5F"/>
        </w:pBdr>
        <w:spacing w:before="320" w:after="160"/>
      </w:pPr>
      <w:r>
        <w:rPr>
          <w:b/>
          <w:bCs/>
          <w:color w:val="1F3A5F"/>
          <w:sz w:val="27"/>
          <w:szCs w:val="27"/>
        </w:rPr>
        <w:t>Asset Reference</w:t>
      </w:r>
    </w:p>
    <w:p w14:paraId="586F1911" w14:textId="77777777" w:rsidR="0054702B" w:rsidRDefault="00000000">
      <w:pPr>
        <w:spacing w:after="160" w:line="300" w:lineRule="auto"/>
      </w:pPr>
      <w:r>
        <w:rPr>
          <w:sz w:val="22"/>
          <w:szCs w:val="22"/>
        </w:rPr>
        <w:t>For reference, the table below lists every content item being migrated, its Lex ID, and its current URL. Use this to spot-check that everything resolves correctly once the new domain is live.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23"/>
        <w:gridCol w:w="2616"/>
        <w:gridCol w:w="5431"/>
      </w:tblGrid>
      <w:tr w:rsidR="0054702B" w14:paraId="0E753015" w14:textId="77777777">
        <w:tblPrEx>
          <w:tblCellMar>
            <w:top w:w="0" w:type="dxa"/>
            <w:bottom w:w="0" w:type="dxa"/>
          </w:tblCellMar>
        </w:tblPrEx>
        <w:trPr>
          <w:tblHeader/>
        </w:trPr>
        <w:tc>
          <w:tcPr>
            <w:tcW w:w="1650" w:type="pct"/>
            <w:shd w:val="clear" w:color="auto" w:fill="1F3A5F"/>
            <w:tcMar>
              <w:top w:w="80" w:type="dxa"/>
              <w:left w:w="120" w:type="dxa"/>
              <w:bottom w:w="80" w:type="dxa"/>
              <w:right w:w="120" w:type="dxa"/>
            </w:tcMar>
          </w:tcPr>
          <w:p w14:paraId="392185E1" w14:textId="77777777" w:rsidR="0054702B" w:rsidRDefault="00000000">
            <w:r>
              <w:rPr>
                <w:b/>
                <w:bCs/>
                <w:color w:val="FFFFFF"/>
                <w:sz w:val="19"/>
                <w:szCs w:val="19"/>
              </w:rPr>
              <w:t>Title</w:t>
            </w:r>
          </w:p>
        </w:tc>
        <w:tc>
          <w:tcPr>
            <w:tcW w:w="1650" w:type="pct"/>
            <w:shd w:val="clear" w:color="auto" w:fill="1F3A5F"/>
            <w:tcMar>
              <w:top w:w="80" w:type="dxa"/>
              <w:left w:w="120" w:type="dxa"/>
              <w:bottom w:w="80" w:type="dxa"/>
              <w:right w:w="120" w:type="dxa"/>
            </w:tcMar>
          </w:tcPr>
          <w:p w14:paraId="5619E75F" w14:textId="77777777" w:rsidR="0054702B" w:rsidRDefault="00000000">
            <w:r>
              <w:rPr>
                <w:b/>
                <w:bCs/>
                <w:color w:val="FFFFFF"/>
                <w:sz w:val="19"/>
                <w:szCs w:val="19"/>
              </w:rPr>
              <w:t>Lex ID</w:t>
            </w:r>
          </w:p>
        </w:tc>
        <w:tc>
          <w:tcPr>
            <w:tcW w:w="1650" w:type="pct"/>
            <w:shd w:val="clear" w:color="auto" w:fill="1F3A5F"/>
            <w:tcMar>
              <w:top w:w="80" w:type="dxa"/>
              <w:left w:w="120" w:type="dxa"/>
              <w:bottom w:w="80" w:type="dxa"/>
              <w:right w:w="120" w:type="dxa"/>
            </w:tcMar>
          </w:tcPr>
          <w:p w14:paraId="3ACE1129" w14:textId="77777777" w:rsidR="0054702B" w:rsidRDefault="00000000">
            <w:r>
              <w:rPr>
                <w:b/>
                <w:bCs/>
                <w:color w:val="FFFFFF"/>
                <w:sz w:val="19"/>
                <w:szCs w:val="19"/>
              </w:rPr>
              <w:t>Current URL</w:t>
            </w:r>
          </w:p>
        </w:tc>
      </w:tr>
      <w:tr w:rsidR="0054702B" w14:paraId="08867296" w14:textId="77777777">
        <w:tblPrEx>
          <w:tblCellMar>
            <w:top w:w="0" w:type="dxa"/>
            <w:bottom w:w="0" w:type="dxa"/>
          </w:tblCellMar>
        </w:tblPrEx>
        <w:tc>
          <w:tcPr>
            <w:tcW w:w="1650" w:type="pct"/>
            <w:tcMar>
              <w:top w:w="70" w:type="dxa"/>
              <w:left w:w="120" w:type="dxa"/>
              <w:bottom w:w="70" w:type="dxa"/>
              <w:right w:w="120" w:type="dxa"/>
            </w:tcMar>
          </w:tcPr>
          <w:p w14:paraId="40C25578" w14:textId="77777777" w:rsidR="0054702B" w:rsidRDefault="00000000">
            <w:r>
              <w:rPr>
                <w:sz w:val="18"/>
                <w:szCs w:val="18"/>
              </w:rPr>
              <w:t>Proserv Subsea Controls</w:t>
            </w:r>
          </w:p>
        </w:tc>
        <w:tc>
          <w:tcPr>
            <w:tcW w:w="1650" w:type="pct"/>
            <w:tcMar>
              <w:top w:w="70" w:type="dxa"/>
              <w:left w:w="120" w:type="dxa"/>
              <w:bottom w:w="70" w:type="dxa"/>
              <w:right w:w="120" w:type="dxa"/>
            </w:tcMar>
          </w:tcPr>
          <w:p w14:paraId="7A55AD23" w14:textId="77777777" w:rsidR="0054702B" w:rsidRDefault="00000000">
            <w:r>
              <w:rPr>
                <w:rFonts w:ascii="Consolas" w:eastAsia="Consolas" w:hAnsi="Consolas" w:cs="Consolas"/>
                <w:sz w:val="18"/>
                <w:szCs w:val="18"/>
              </w:rPr>
              <w:t>65cce7f38a1916f563b7d603</w:t>
            </w:r>
          </w:p>
        </w:tc>
        <w:tc>
          <w:tcPr>
            <w:tcW w:w="1650" w:type="pct"/>
            <w:tcMar>
              <w:top w:w="70" w:type="dxa"/>
              <w:left w:w="120" w:type="dxa"/>
              <w:bottom w:w="70" w:type="dxa"/>
              <w:right w:w="120" w:type="dxa"/>
            </w:tcMar>
          </w:tcPr>
          <w:p w14:paraId="43E02208" w14:textId="77777777" w:rsidR="0054702B" w:rsidRDefault="00000000">
            <w:r>
              <w:rPr>
                <w:rFonts w:ascii="Consolas" w:eastAsia="Consolas" w:hAnsi="Consolas" w:cs="Consolas"/>
                <w:color w:val="44546A"/>
                <w:sz w:val="16"/>
                <w:szCs w:val="16"/>
              </w:rPr>
              <w:t xml:space="preserve">https://articulate.proserv.com/lex/65cce7f38a1916f563b7d603 </w:t>
            </w:r>
          </w:p>
        </w:tc>
      </w:tr>
      <w:tr w:rsidR="0054702B" w14:paraId="6009F5EE"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28E6AAA0" w14:textId="77777777" w:rsidR="0054702B" w:rsidRDefault="00000000">
            <w:r>
              <w:rPr>
                <w:sz w:val="18"/>
                <w:szCs w:val="18"/>
              </w:rPr>
              <w:t>Proserv ORTO real-time optimisation</w:t>
            </w:r>
          </w:p>
        </w:tc>
        <w:tc>
          <w:tcPr>
            <w:tcW w:w="1650" w:type="pct"/>
            <w:shd w:val="clear" w:color="auto" w:fill="EEF2F6"/>
            <w:tcMar>
              <w:top w:w="70" w:type="dxa"/>
              <w:left w:w="120" w:type="dxa"/>
              <w:bottom w:w="70" w:type="dxa"/>
              <w:right w:w="120" w:type="dxa"/>
            </w:tcMar>
          </w:tcPr>
          <w:p w14:paraId="342C9691" w14:textId="77777777" w:rsidR="0054702B" w:rsidRDefault="00000000">
            <w:r>
              <w:rPr>
                <w:rFonts w:ascii="Consolas" w:eastAsia="Consolas" w:hAnsi="Consolas" w:cs="Consolas"/>
                <w:sz w:val="18"/>
                <w:szCs w:val="18"/>
              </w:rPr>
              <w:t>65ddcb05f565fe25c46f5c91</w:t>
            </w:r>
          </w:p>
        </w:tc>
        <w:tc>
          <w:tcPr>
            <w:tcW w:w="1650" w:type="pct"/>
            <w:shd w:val="clear" w:color="auto" w:fill="EEF2F6"/>
            <w:tcMar>
              <w:top w:w="70" w:type="dxa"/>
              <w:left w:w="120" w:type="dxa"/>
              <w:bottom w:w="70" w:type="dxa"/>
              <w:right w:w="120" w:type="dxa"/>
            </w:tcMar>
          </w:tcPr>
          <w:p w14:paraId="2D98F55F" w14:textId="77777777" w:rsidR="0054702B" w:rsidRDefault="00000000">
            <w:r>
              <w:rPr>
                <w:rFonts w:ascii="Consolas" w:eastAsia="Consolas" w:hAnsi="Consolas" w:cs="Consolas"/>
                <w:color w:val="44546A"/>
                <w:sz w:val="16"/>
                <w:szCs w:val="16"/>
              </w:rPr>
              <w:t xml:space="preserve">https://articulate.proserv.com/lex/65ddcb05f565fe25c46f5c91 </w:t>
            </w:r>
          </w:p>
        </w:tc>
      </w:tr>
      <w:tr w:rsidR="0054702B" w14:paraId="14023E7A" w14:textId="77777777">
        <w:tblPrEx>
          <w:tblCellMar>
            <w:top w:w="0" w:type="dxa"/>
            <w:bottom w:w="0" w:type="dxa"/>
          </w:tblCellMar>
        </w:tblPrEx>
        <w:tc>
          <w:tcPr>
            <w:tcW w:w="1650" w:type="pct"/>
            <w:tcMar>
              <w:top w:w="70" w:type="dxa"/>
              <w:left w:w="120" w:type="dxa"/>
              <w:bottom w:w="70" w:type="dxa"/>
              <w:right w:w="120" w:type="dxa"/>
            </w:tcMar>
          </w:tcPr>
          <w:p w14:paraId="792CA30B" w14:textId="77777777" w:rsidR="0054702B" w:rsidRDefault="00000000">
            <w:r>
              <w:rPr>
                <w:sz w:val="18"/>
                <w:szCs w:val="18"/>
              </w:rPr>
              <w:t>Proserv Metering Controls</w:t>
            </w:r>
          </w:p>
        </w:tc>
        <w:tc>
          <w:tcPr>
            <w:tcW w:w="1650" w:type="pct"/>
            <w:tcMar>
              <w:top w:w="70" w:type="dxa"/>
              <w:left w:w="120" w:type="dxa"/>
              <w:bottom w:w="70" w:type="dxa"/>
              <w:right w:w="120" w:type="dxa"/>
            </w:tcMar>
          </w:tcPr>
          <w:p w14:paraId="4077D94D" w14:textId="77777777" w:rsidR="0054702B" w:rsidRDefault="00000000">
            <w:r>
              <w:rPr>
                <w:rFonts w:ascii="Consolas" w:eastAsia="Consolas" w:hAnsi="Consolas" w:cs="Consolas"/>
                <w:sz w:val="18"/>
                <w:szCs w:val="18"/>
              </w:rPr>
              <w:t>65f420cbefc1504ba7774b00</w:t>
            </w:r>
          </w:p>
        </w:tc>
        <w:tc>
          <w:tcPr>
            <w:tcW w:w="1650" w:type="pct"/>
            <w:tcMar>
              <w:top w:w="70" w:type="dxa"/>
              <w:left w:w="120" w:type="dxa"/>
              <w:bottom w:w="70" w:type="dxa"/>
              <w:right w:w="120" w:type="dxa"/>
            </w:tcMar>
          </w:tcPr>
          <w:p w14:paraId="50D84600" w14:textId="77777777" w:rsidR="0054702B" w:rsidRDefault="00000000">
            <w:r>
              <w:rPr>
                <w:rFonts w:ascii="Consolas" w:eastAsia="Consolas" w:hAnsi="Consolas" w:cs="Consolas"/>
                <w:color w:val="44546A"/>
                <w:sz w:val="16"/>
                <w:szCs w:val="16"/>
              </w:rPr>
              <w:t xml:space="preserve">https://articulate.proserv.com/lex/65f420cbefc1504ba7774b00 </w:t>
            </w:r>
          </w:p>
        </w:tc>
      </w:tr>
      <w:tr w:rsidR="0054702B" w14:paraId="32EF4D1A"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352384F2" w14:textId="77777777" w:rsidR="0054702B" w:rsidRDefault="00000000">
            <w:r>
              <w:rPr>
                <w:sz w:val="18"/>
                <w:szCs w:val="18"/>
              </w:rPr>
              <w:t>Technology Roadmap</w:t>
            </w:r>
          </w:p>
        </w:tc>
        <w:tc>
          <w:tcPr>
            <w:tcW w:w="1650" w:type="pct"/>
            <w:shd w:val="clear" w:color="auto" w:fill="EEF2F6"/>
            <w:tcMar>
              <w:top w:w="70" w:type="dxa"/>
              <w:left w:w="120" w:type="dxa"/>
              <w:bottom w:w="70" w:type="dxa"/>
              <w:right w:w="120" w:type="dxa"/>
            </w:tcMar>
          </w:tcPr>
          <w:p w14:paraId="2EAFFB5A" w14:textId="77777777" w:rsidR="0054702B" w:rsidRDefault="00000000">
            <w:r>
              <w:rPr>
                <w:rFonts w:ascii="Consolas" w:eastAsia="Consolas" w:hAnsi="Consolas" w:cs="Consolas"/>
                <w:sz w:val="18"/>
                <w:szCs w:val="18"/>
              </w:rPr>
              <w:t>66c8acde4f0cf8b3e356b62c</w:t>
            </w:r>
          </w:p>
        </w:tc>
        <w:tc>
          <w:tcPr>
            <w:tcW w:w="1650" w:type="pct"/>
            <w:shd w:val="clear" w:color="auto" w:fill="EEF2F6"/>
            <w:tcMar>
              <w:top w:w="70" w:type="dxa"/>
              <w:left w:w="120" w:type="dxa"/>
              <w:bottom w:w="70" w:type="dxa"/>
              <w:right w:w="120" w:type="dxa"/>
            </w:tcMar>
          </w:tcPr>
          <w:p w14:paraId="304A7174" w14:textId="77777777" w:rsidR="0054702B" w:rsidRDefault="00000000">
            <w:r>
              <w:rPr>
                <w:rFonts w:ascii="Consolas" w:eastAsia="Consolas" w:hAnsi="Consolas" w:cs="Consolas"/>
                <w:color w:val="44546A"/>
                <w:sz w:val="16"/>
                <w:szCs w:val="16"/>
              </w:rPr>
              <w:t xml:space="preserve">https://articulate.proserv.com/lex/66c8acde4f0cf8b3e356b62c </w:t>
            </w:r>
          </w:p>
        </w:tc>
      </w:tr>
      <w:tr w:rsidR="0054702B" w14:paraId="0D7A25EA" w14:textId="77777777">
        <w:tblPrEx>
          <w:tblCellMar>
            <w:top w:w="0" w:type="dxa"/>
            <w:bottom w:w="0" w:type="dxa"/>
          </w:tblCellMar>
        </w:tblPrEx>
        <w:tc>
          <w:tcPr>
            <w:tcW w:w="1650" w:type="pct"/>
            <w:tcMar>
              <w:top w:w="70" w:type="dxa"/>
              <w:left w:w="120" w:type="dxa"/>
              <w:bottom w:w="70" w:type="dxa"/>
              <w:right w:w="120" w:type="dxa"/>
            </w:tcMar>
          </w:tcPr>
          <w:p w14:paraId="216DAFBF" w14:textId="77777777" w:rsidR="0054702B" w:rsidRDefault="00000000">
            <w:r>
              <w:rPr>
                <w:sz w:val="18"/>
                <w:szCs w:val="18"/>
              </w:rPr>
              <w:lastRenderedPageBreak/>
              <w:t>Proserv Sales App PWA Instructions</w:t>
            </w:r>
          </w:p>
        </w:tc>
        <w:tc>
          <w:tcPr>
            <w:tcW w:w="1650" w:type="pct"/>
            <w:tcMar>
              <w:top w:w="70" w:type="dxa"/>
              <w:left w:w="120" w:type="dxa"/>
              <w:bottom w:w="70" w:type="dxa"/>
              <w:right w:w="120" w:type="dxa"/>
            </w:tcMar>
          </w:tcPr>
          <w:p w14:paraId="07FBE8F0" w14:textId="77777777" w:rsidR="0054702B" w:rsidRDefault="00000000">
            <w:r>
              <w:rPr>
                <w:rFonts w:ascii="Consolas" w:eastAsia="Consolas" w:hAnsi="Consolas" w:cs="Consolas"/>
                <w:sz w:val="18"/>
                <w:szCs w:val="18"/>
              </w:rPr>
              <w:t>67c06aa6050540758fdf7330</w:t>
            </w:r>
          </w:p>
        </w:tc>
        <w:tc>
          <w:tcPr>
            <w:tcW w:w="1650" w:type="pct"/>
            <w:tcMar>
              <w:top w:w="70" w:type="dxa"/>
              <w:left w:w="120" w:type="dxa"/>
              <w:bottom w:w="70" w:type="dxa"/>
              <w:right w:w="120" w:type="dxa"/>
            </w:tcMar>
          </w:tcPr>
          <w:p w14:paraId="6623FBA7" w14:textId="77777777" w:rsidR="0054702B" w:rsidRDefault="00000000">
            <w:r>
              <w:rPr>
                <w:rFonts w:ascii="Consolas" w:eastAsia="Consolas" w:hAnsi="Consolas" w:cs="Consolas"/>
                <w:color w:val="44546A"/>
                <w:sz w:val="16"/>
                <w:szCs w:val="16"/>
              </w:rPr>
              <w:t xml:space="preserve">https://articulate.proserv.com/lex/67c06aa6050540758fdf7330 </w:t>
            </w:r>
          </w:p>
        </w:tc>
      </w:tr>
      <w:tr w:rsidR="0054702B" w14:paraId="5C53D13C"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220D393B" w14:textId="77777777" w:rsidR="0054702B" w:rsidRDefault="00000000">
            <w:r>
              <w:rPr>
                <w:sz w:val="18"/>
                <w:szCs w:val="18"/>
              </w:rPr>
              <w:t>Cylinder Technology Deck</w:t>
            </w:r>
          </w:p>
        </w:tc>
        <w:tc>
          <w:tcPr>
            <w:tcW w:w="1650" w:type="pct"/>
            <w:shd w:val="clear" w:color="auto" w:fill="EEF2F6"/>
            <w:tcMar>
              <w:top w:w="70" w:type="dxa"/>
              <w:left w:w="120" w:type="dxa"/>
              <w:bottom w:w="70" w:type="dxa"/>
              <w:right w:w="120" w:type="dxa"/>
            </w:tcMar>
          </w:tcPr>
          <w:p w14:paraId="70596140" w14:textId="77777777" w:rsidR="0054702B" w:rsidRDefault="00000000">
            <w:r>
              <w:rPr>
                <w:rFonts w:ascii="Consolas" w:eastAsia="Consolas" w:hAnsi="Consolas" w:cs="Consolas"/>
                <w:sz w:val="18"/>
                <w:szCs w:val="18"/>
              </w:rPr>
              <w:t>67fe3ca6b44e44455d11319c</w:t>
            </w:r>
          </w:p>
        </w:tc>
        <w:tc>
          <w:tcPr>
            <w:tcW w:w="1650" w:type="pct"/>
            <w:shd w:val="clear" w:color="auto" w:fill="EEF2F6"/>
            <w:tcMar>
              <w:top w:w="70" w:type="dxa"/>
              <w:left w:w="120" w:type="dxa"/>
              <w:bottom w:w="70" w:type="dxa"/>
              <w:right w:w="120" w:type="dxa"/>
            </w:tcMar>
          </w:tcPr>
          <w:p w14:paraId="2FF4C5C5" w14:textId="77777777" w:rsidR="0054702B" w:rsidRDefault="00000000">
            <w:r>
              <w:rPr>
                <w:rFonts w:ascii="Consolas" w:eastAsia="Consolas" w:hAnsi="Consolas" w:cs="Consolas"/>
                <w:color w:val="44546A"/>
                <w:sz w:val="16"/>
                <w:szCs w:val="16"/>
              </w:rPr>
              <w:t xml:space="preserve">https://articulate.proserv.com/lex/67fe3ca6b44e44455d11319c </w:t>
            </w:r>
          </w:p>
        </w:tc>
      </w:tr>
      <w:tr w:rsidR="0054702B" w14:paraId="0237721B" w14:textId="77777777">
        <w:tblPrEx>
          <w:tblCellMar>
            <w:top w:w="0" w:type="dxa"/>
            <w:bottom w:w="0" w:type="dxa"/>
          </w:tblCellMar>
        </w:tblPrEx>
        <w:tc>
          <w:tcPr>
            <w:tcW w:w="1650" w:type="pct"/>
            <w:tcMar>
              <w:top w:w="70" w:type="dxa"/>
              <w:left w:w="120" w:type="dxa"/>
              <w:bottom w:w="70" w:type="dxa"/>
              <w:right w:w="120" w:type="dxa"/>
            </w:tcMar>
          </w:tcPr>
          <w:p w14:paraId="168ECD41" w14:textId="77777777" w:rsidR="0054702B" w:rsidRDefault="00000000">
            <w:r>
              <w:rPr>
                <w:sz w:val="18"/>
                <w:szCs w:val="18"/>
              </w:rPr>
              <w:t>Topside Controls</w:t>
            </w:r>
          </w:p>
        </w:tc>
        <w:tc>
          <w:tcPr>
            <w:tcW w:w="1650" w:type="pct"/>
            <w:tcMar>
              <w:top w:w="70" w:type="dxa"/>
              <w:left w:w="120" w:type="dxa"/>
              <w:bottom w:w="70" w:type="dxa"/>
              <w:right w:w="120" w:type="dxa"/>
            </w:tcMar>
          </w:tcPr>
          <w:p w14:paraId="7F650403" w14:textId="77777777" w:rsidR="0054702B" w:rsidRDefault="00000000">
            <w:r>
              <w:rPr>
                <w:rFonts w:ascii="Consolas" w:eastAsia="Consolas" w:hAnsi="Consolas" w:cs="Consolas"/>
                <w:sz w:val="18"/>
                <w:szCs w:val="18"/>
              </w:rPr>
              <w:t>68bf07b9bfbf54a8d30ad3e9</w:t>
            </w:r>
          </w:p>
        </w:tc>
        <w:tc>
          <w:tcPr>
            <w:tcW w:w="1650" w:type="pct"/>
            <w:tcMar>
              <w:top w:w="70" w:type="dxa"/>
              <w:left w:w="120" w:type="dxa"/>
              <w:bottom w:w="70" w:type="dxa"/>
              <w:right w:w="120" w:type="dxa"/>
            </w:tcMar>
          </w:tcPr>
          <w:p w14:paraId="6157D947" w14:textId="77777777" w:rsidR="0054702B" w:rsidRDefault="00000000">
            <w:r>
              <w:rPr>
                <w:rFonts w:ascii="Consolas" w:eastAsia="Consolas" w:hAnsi="Consolas" w:cs="Consolas"/>
                <w:color w:val="44546A"/>
                <w:sz w:val="16"/>
                <w:szCs w:val="16"/>
              </w:rPr>
              <w:t xml:space="preserve">https://articulate.proserv.com/lex/68bf07b9bfbf54a8d30ad3e9 </w:t>
            </w:r>
          </w:p>
        </w:tc>
      </w:tr>
      <w:tr w:rsidR="0054702B" w14:paraId="6A51C23A"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24212C35" w14:textId="77777777" w:rsidR="0054702B" w:rsidRDefault="00000000">
            <w:r>
              <w:rPr>
                <w:sz w:val="18"/>
                <w:szCs w:val="18"/>
              </w:rPr>
              <w:t>Topside Controls Deck</w:t>
            </w:r>
          </w:p>
        </w:tc>
        <w:tc>
          <w:tcPr>
            <w:tcW w:w="1650" w:type="pct"/>
            <w:shd w:val="clear" w:color="auto" w:fill="EEF2F6"/>
            <w:tcMar>
              <w:top w:w="70" w:type="dxa"/>
              <w:left w:w="120" w:type="dxa"/>
              <w:bottom w:w="70" w:type="dxa"/>
              <w:right w:w="120" w:type="dxa"/>
            </w:tcMar>
          </w:tcPr>
          <w:p w14:paraId="27A9C227" w14:textId="77777777" w:rsidR="0054702B" w:rsidRDefault="00000000">
            <w:r>
              <w:rPr>
                <w:rFonts w:ascii="Consolas" w:eastAsia="Consolas" w:hAnsi="Consolas" w:cs="Consolas"/>
                <w:sz w:val="18"/>
                <w:szCs w:val="18"/>
              </w:rPr>
              <w:t>68dd1c3bb37cf94d83001299</w:t>
            </w:r>
          </w:p>
        </w:tc>
        <w:tc>
          <w:tcPr>
            <w:tcW w:w="1650" w:type="pct"/>
            <w:shd w:val="clear" w:color="auto" w:fill="EEF2F6"/>
            <w:tcMar>
              <w:top w:w="70" w:type="dxa"/>
              <w:left w:w="120" w:type="dxa"/>
              <w:bottom w:w="70" w:type="dxa"/>
              <w:right w:w="120" w:type="dxa"/>
            </w:tcMar>
          </w:tcPr>
          <w:p w14:paraId="368A14EE" w14:textId="77777777" w:rsidR="0054702B" w:rsidRDefault="00000000">
            <w:r>
              <w:rPr>
                <w:rFonts w:ascii="Consolas" w:eastAsia="Consolas" w:hAnsi="Consolas" w:cs="Consolas"/>
                <w:color w:val="44546A"/>
                <w:sz w:val="16"/>
                <w:szCs w:val="16"/>
              </w:rPr>
              <w:t xml:space="preserve">https://articulate.proserv.com/lex/68dd1c3bb37cf94d83001299 </w:t>
            </w:r>
          </w:p>
        </w:tc>
      </w:tr>
      <w:tr w:rsidR="0054702B" w14:paraId="23EBABAD" w14:textId="77777777">
        <w:tblPrEx>
          <w:tblCellMar>
            <w:top w:w="0" w:type="dxa"/>
            <w:bottom w:w="0" w:type="dxa"/>
          </w:tblCellMar>
        </w:tblPrEx>
        <w:tc>
          <w:tcPr>
            <w:tcW w:w="1650" w:type="pct"/>
            <w:tcMar>
              <w:top w:w="70" w:type="dxa"/>
              <w:left w:w="120" w:type="dxa"/>
              <w:bottom w:w="70" w:type="dxa"/>
              <w:right w:w="120" w:type="dxa"/>
            </w:tcMar>
          </w:tcPr>
          <w:p w14:paraId="5D952E1E" w14:textId="77777777" w:rsidR="0054702B" w:rsidRDefault="00000000">
            <w:r>
              <w:rPr>
                <w:sz w:val="18"/>
                <w:szCs w:val="18"/>
              </w:rPr>
              <w:t>Touchscreen Presentations</w:t>
            </w:r>
          </w:p>
        </w:tc>
        <w:tc>
          <w:tcPr>
            <w:tcW w:w="1650" w:type="pct"/>
            <w:tcMar>
              <w:top w:w="70" w:type="dxa"/>
              <w:left w:w="120" w:type="dxa"/>
              <w:bottom w:w="70" w:type="dxa"/>
              <w:right w:w="120" w:type="dxa"/>
            </w:tcMar>
          </w:tcPr>
          <w:p w14:paraId="3F172930" w14:textId="77777777" w:rsidR="0054702B" w:rsidRDefault="00000000">
            <w:r>
              <w:rPr>
                <w:rFonts w:ascii="Consolas" w:eastAsia="Consolas" w:hAnsi="Consolas" w:cs="Consolas"/>
                <w:sz w:val="18"/>
                <w:szCs w:val="18"/>
              </w:rPr>
              <w:t>68fa5f64d72c9b0fc6dd3449</w:t>
            </w:r>
          </w:p>
        </w:tc>
        <w:tc>
          <w:tcPr>
            <w:tcW w:w="1650" w:type="pct"/>
            <w:tcMar>
              <w:top w:w="70" w:type="dxa"/>
              <w:left w:w="120" w:type="dxa"/>
              <w:bottom w:w="70" w:type="dxa"/>
              <w:right w:w="120" w:type="dxa"/>
            </w:tcMar>
          </w:tcPr>
          <w:p w14:paraId="7693ECAD" w14:textId="77777777" w:rsidR="0054702B" w:rsidRDefault="00000000">
            <w:r>
              <w:rPr>
                <w:rFonts w:ascii="Consolas" w:eastAsia="Consolas" w:hAnsi="Consolas" w:cs="Consolas"/>
                <w:color w:val="44546A"/>
                <w:sz w:val="16"/>
                <w:szCs w:val="16"/>
              </w:rPr>
              <w:t xml:space="preserve">https://articulate.proserv.com/lex/68fa5f64d72c9b0fc6dd3449 </w:t>
            </w:r>
          </w:p>
        </w:tc>
      </w:tr>
      <w:tr w:rsidR="0054702B" w14:paraId="0CDAFF4E"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2325C4DF" w14:textId="77777777" w:rsidR="0054702B" w:rsidRDefault="00000000">
            <w:r>
              <w:rPr>
                <w:sz w:val="18"/>
                <w:szCs w:val="18"/>
              </w:rPr>
              <w:t>Chemical Injection Training Deck</w:t>
            </w:r>
          </w:p>
        </w:tc>
        <w:tc>
          <w:tcPr>
            <w:tcW w:w="1650" w:type="pct"/>
            <w:shd w:val="clear" w:color="auto" w:fill="EEF2F6"/>
            <w:tcMar>
              <w:top w:w="70" w:type="dxa"/>
              <w:left w:w="120" w:type="dxa"/>
              <w:bottom w:w="70" w:type="dxa"/>
              <w:right w:w="120" w:type="dxa"/>
            </w:tcMar>
          </w:tcPr>
          <w:p w14:paraId="7AFE5B40" w14:textId="77777777" w:rsidR="0054702B" w:rsidRDefault="00000000">
            <w:r>
              <w:rPr>
                <w:rFonts w:ascii="Consolas" w:eastAsia="Consolas" w:hAnsi="Consolas" w:cs="Consolas"/>
                <w:sz w:val="18"/>
                <w:szCs w:val="18"/>
              </w:rPr>
              <w:t>69b80c57ef095c66d15008e1</w:t>
            </w:r>
          </w:p>
        </w:tc>
        <w:tc>
          <w:tcPr>
            <w:tcW w:w="1650" w:type="pct"/>
            <w:shd w:val="clear" w:color="auto" w:fill="EEF2F6"/>
            <w:tcMar>
              <w:top w:w="70" w:type="dxa"/>
              <w:left w:w="120" w:type="dxa"/>
              <w:bottom w:w="70" w:type="dxa"/>
              <w:right w:w="120" w:type="dxa"/>
            </w:tcMar>
          </w:tcPr>
          <w:p w14:paraId="0AFFA7F4" w14:textId="77777777" w:rsidR="0054702B" w:rsidRDefault="00000000">
            <w:r>
              <w:rPr>
                <w:rFonts w:ascii="Consolas" w:eastAsia="Consolas" w:hAnsi="Consolas" w:cs="Consolas"/>
                <w:color w:val="44546A"/>
                <w:sz w:val="16"/>
                <w:szCs w:val="16"/>
              </w:rPr>
              <w:t xml:space="preserve">https://articulate.proserv.com/lex/69b80c57ef095c66d15008e1 </w:t>
            </w:r>
          </w:p>
        </w:tc>
      </w:tr>
      <w:tr w:rsidR="0054702B" w14:paraId="0FBC4FE5" w14:textId="77777777">
        <w:tblPrEx>
          <w:tblCellMar>
            <w:top w:w="0" w:type="dxa"/>
            <w:bottom w:w="0" w:type="dxa"/>
          </w:tblCellMar>
        </w:tblPrEx>
        <w:tc>
          <w:tcPr>
            <w:tcW w:w="1650" w:type="pct"/>
            <w:tcMar>
              <w:top w:w="70" w:type="dxa"/>
              <w:left w:w="120" w:type="dxa"/>
              <w:bottom w:w="70" w:type="dxa"/>
              <w:right w:w="120" w:type="dxa"/>
            </w:tcMar>
          </w:tcPr>
          <w:p w14:paraId="488107A3" w14:textId="77777777" w:rsidR="0054702B" w:rsidRDefault="00000000">
            <w:r>
              <w:rPr>
                <w:sz w:val="18"/>
                <w:szCs w:val="18"/>
              </w:rPr>
              <w:t>Interactive Training Demo</w:t>
            </w:r>
          </w:p>
        </w:tc>
        <w:tc>
          <w:tcPr>
            <w:tcW w:w="1650" w:type="pct"/>
            <w:tcMar>
              <w:top w:w="70" w:type="dxa"/>
              <w:left w:w="120" w:type="dxa"/>
              <w:bottom w:w="70" w:type="dxa"/>
              <w:right w:w="120" w:type="dxa"/>
            </w:tcMar>
          </w:tcPr>
          <w:p w14:paraId="190EC9D1" w14:textId="77777777" w:rsidR="0054702B" w:rsidRDefault="00000000">
            <w:r>
              <w:rPr>
                <w:rFonts w:ascii="Consolas" w:eastAsia="Consolas" w:hAnsi="Consolas" w:cs="Consolas"/>
                <w:sz w:val="18"/>
                <w:szCs w:val="18"/>
              </w:rPr>
              <w:t>69b86dbcc907ff92d9e6f218</w:t>
            </w:r>
          </w:p>
        </w:tc>
        <w:tc>
          <w:tcPr>
            <w:tcW w:w="1650" w:type="pct"/>
            <w:tcMar>
              <w:top w:w="70" w:type="dxa"/>
              <w:left w:w="120" w:type="dxa"/>
              <w:bottom w:w="70" w:type="dxa"/>
              <w:right w:w="120" w:type="dxa"/>
            </w:tcMar>
          </w:tcPr>
          <w:p w14:paraId="676102FB" w14:textId="77777777" w:rsidR="0054702B" w:rsidRDefault="00000000">
            <w:r>
              <w:rPr>
                <w:rFonts w:ascii="Consolas" w:eastAsia="Consolas" w:hAnsi="Consolas" w:cs="Consolas"/>
                <w:color w:val="44546A"/>
                <w:sz w:val="16"/>
                <w:szCs w:val="16"/>
              </w:rPr>
              <w:t xml:space="preserve">https://articulate.proserv.com/lex/69b86dbcc907ff92d9e6f218 </w:t>
            </w:r>
          </w:p>
        </w:tc>
      </w:tr>
      <w:tr w:rsidR="0054702B" w14:paraId="0F4C5AA0"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4651CF92" w14:textId="77777777" w:rsidR="0054702B" w:rsidRDefault="00000000">
            <w:r>
              <w:rPr>
                <w:sz w:val="18"/>
                <w:szCs w:val="18"/>
              </w:rPr>
              <w:t>Topside Controls Catalogue</w:t>
            </w:r>
          </w:p>
        </w:tc>
        <w:tc>
          <w:tcPr>
            <w:tcW w:w="1650" w:type="pct"/>
            <w:shd w:val="clear" w:color="auto" w:fill="EEF2F6"/>
            <w:tcMar>
              <w:top w:w="70" w:type="dxa"/>
              <w:left w:w="120" w:type="dxa"/>
              <w:bottom w:w="70" w:type="dxa"/>
              <w:right w:w="120" w:type="dxa"/>
            </w:tcMar>
          </w:tcPr>
          <w:p w14:paraId="4B94E38A" w14:textId="77777777" w:rsidR="0054702B" w:rsidRDefault="00000000">
            <w:r>
              <w:rPr>
                <w:rFonts w:ascii="Consolas" w:eastAsia="Consolas" w:hAnsi="Consolas" w:cs="Consolas"/>
                <w:sz w:val="18"/>
                <w:szCs w:val="18"/>
              </w:rPr>
              <w:t>69ca97b61050bf5bcd2aba65</w:t>
            </w:r>
          </w:p>
        </w:tc>
        <w:tc>
          <w:tcPr>
            <w:tcW w:w="1650" w:type="pct"/>
            <w:shd w:val="clear" w:color="auto" w:fill="EEF2F6"/>
            <w:tcMar>
              <w:top w:w="70" w:type="dxa"/>
              <w:left w:w="120" w:type="dxa"/>
              <w:bottom w:w="70" w:type="dxa"/>
              <w:right w:w="120" w:type="dxa"/>
            </w:tcMar>
          </w:tcPr>
          <w:p w14:paraId="29E9F442" w14:textId="77777777" w:rsidR="0054702B" w:rsidRDefault="00000000">
            <w:r>
              <w:rPr>
                <w:rFonts w:ascii="Consolas" w:eastAsia="Consolas" w:hAnsi="Consolas" w:cs="Consolas"/>
                <w:color w:val="44546A"/>
                <w:sz w:val="16"/>
                <w:szCs w:val="16"/>
              </w:rPr>
              <w:t xml:space="preserve">https://articulate.proserv.com/lex/69ca97b61050bf5bcd2aba65 </w:t>
            </w:r>
          </w:p>
        </w:tc>
      </w:tr>
      <w:tr w:rsidR="0054702B" w14:paraId="175D5DDA" w14:textId="77777777">
        <w:tblPrEx>
          <w:tblCellMar>
            <w:top w:w="0" w:type="dxa"/>
            <w:bottom w:w="0" w:type="dxa"/>
          </w:tblCellMar>
        </w:tblPrEx>
        <w:tc>
          <w:tcPr>
            <w:tcW w:w="1650" w:type="pct"/>
            <w:tcMar>
              <w:top w:w="70" w:type="dxa"/>
              <w:left w:w="120" w:type="dxa"/>
              <w:bottom w:w="70" w:type="dxa"/>
              <w:right w:w="120" w:type="dxa"/>
            </w:tcMar>
          </w:tcPr>
          <w:p w14:paraId="7F3D6D02" w14:textId="77777777" w:rsidR="0054702B" w:rsidRDefault="00000000">
            <w:r>
              <w:rPr>
                <w:sz w:val="18"/>
                <w:szCs w:val="18"/>
              </w:rPr>
              <w:t>Proserv Testing and Calibration</w:t>
            </w:r>
          </w:p>
        </w:tc>
        <w:tc>
          <w:tcPr>
            <w:tcW w:w="1650" w:type="pct"/>
            <w:tcMar>
              <w:top w:w="70" w:type="dxa"/>
              <w:left w:w="120" w:type="dxa"/>
              <w:bottom w:w="70" w:type="dxa"/>
              <w:right w:w="120" w:type="dxa"/>
            </w:tcMar>
          </w:tcPr>
          <w:p w14:paraId="728BF177" w14:textId="77777777" w:rsidR="0054702B" w:rsidRDefault="00000000">
            <w:r>
              <w:rPr>
                <w:rFonts w:ascii="Consolas" w:eastAsia="Consolas" w:hAnsi="Consolas" w:cs="Consolas"/>
                <w:sz w:val="18"/>
                <w:szCs w:val="18"/>
              </w:rPr>
              <w:t>668ea860da32035f35f5acc7</w:t>
            </w:r>
          </w:p>
        </w:tc>
        <w:tc>
          <w:tcPr>
            <w:tcW w:w="1650" w:type="pct"/>
            <w:tcMar>
              <w:top w:w="70" w:type="dxa"/>
              <w:left w:w="120" w:type="dxa"/>
              <w:bottom w:w="70" w:type="dxa"/>
              <w:right w:w="120" w:type="dxa"/>
            </w:tcMar>
          </w:tcPr>
          <w:p w14:paraId="7DBB594A" w14:textId="77777777" w:rsidR="0054702B" w:rsidRDefault="00000000">
            <w:r>
              <w:rPr>
                <w:rFonts w:ascii="Consolas" w:eastAsia="Consolas" w:hAnsi="Consolas" w:cs="Consolas"/>
                <w:color w:val="44546A"/>
                <w:sz w:val="16"/>
                <w:szCs w:val="16"/>
              </w:rPr>
              <w:t xml:space="preserve">https://articulate.proserv.com/lex/668ea860da32035f35f5acc7 </w:t>
            </w:r>
          </w:p>
        </w:tc>
      </w:tr>
      <w:tr w:rsidR="0054702B" w14:paraId="7FC2DEC0"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73E6324F" w14:textId="77777777" w:rsidR="0054702B" w:rsidRDefault="00000000">
            <w:r>
              <w:rPr>
                <w:sz w:val="18"/>
                <w:szCs w:val="18"/>
              </w:rPr>
              <w:t>Proserv Aegis</w:t>
            </w:r>
          </w:p>
        </w:tc>
        <w:tc>
          <w:tcPr>
            <w:tcW w:w="1650" w:type="pct"/>
            <w:shd w:val="clear" w:color="auto" w:fill="EEF2F6"/>
            <w:tcMar>
              <w:top w:w="70" w:type="dxa"/>
              <w:left w:w="120" w:type="dxa"/>
              <w:bottom w:w="70" w:type="dxa"/>
              <w:right w:w="120" w:type="dxa"/>
            </w:tcMar>
          </w:tcPr>
          <w:p w14:paraId="6124F0CA" w14:textId="77777777" w:rsidR="0054702B" w:rsidRDefault="00000000">
            <w:r>
              <w:rPr>
                <w:rFonts w:ascii="Consolas" w:eastAsia="Consolas" w:hAnsi="Consolas" w:cs="Consolas"/>
                <w:sz w:val="18"/>
                <w:szCs w:val="18"/>
              </w:rPr>
              <w:t>669a859a2d2cd4378d01acd9</w:t>
            </w:r>
          </w:p>
        </w:tc>
        <w:tc>
          <w:tcPr>
            <w:tcW w:w="1650" w:type="pct"/>
            <w:shd w:val="clear" w:color="auto" w:fill="EEF2F6"/>
            <w:tcMar>
              <w:top w:w="70" w:type="dxa"/>
              <w:left w:w="120" w:type="dxa"/>
              <w:bottom w:w="70" w:type="dxa"/>
              <w:right w:w="120" w:type="dxa"/>
            </w:tcMar>
          </w:tcPr>
          <w:p w14:paraId="61366B65" w14:textId="77777777" w:rsidR="0054702B" w:rsidRDefault="00000000">
            <w:r>
              <w:rPr>
                <w:rFonts w:ascii="Consolas" w:eastAsia="Consolas" w:hAnsi="Consolas" w:cs="Consolas"/>
                <w:color w:val="44546A"/>
                <w:sz w:val="16"/>
                <w:szCs w:val="16"/>
              </w:rPr>
              <w:t xml:space="preserve">https://articulate.proserv.com/lex/669a859a2d2cd4378d01acd9 </w:t>
            </w:r>
          </w:p>
        </w:tc>
      </w:tr>
      <w:tr w:rsidR="0054702B" w14:paraId="550AB76E" w14:textId="77777777">
        <w:tblPrEx>
          <w:tblCellMar>
            <w:top w:w="0" w:type="dxa"/>
            <w:bottom w:w="0" w:type="dxa"/>
          </w:tblCellMar>
        </w:tblPrEx>
        <w:tc>
          <w:tcPr>
            <w:tcW w:w="1650" w:type="pct"/>
            <w:tcMar>
              <w:top w:w="70" w:type="dxa"/>
              <w:left w:w="120" w:type="dxa"/>
              <w:bottom w:w="70" w:type="dxa"/>
              <w:right w:w="120" w:type="dxa"/>
            </w:tcMar>
          </w:tcPr>
          <w:p w14:paraId="71E85C84" w14:textId="77777777" w:rsidR="0054702B" w:rsidRDefault="00000000">
            <w:r>
              <w:rPr>
                <w:sz w:val="18"/>
                <w:szCs w:val="18"/>
              </w:rPr>
              <w:t>Subsea Services</w:t>
            </w:r>
          </w:p>
        </w:tc>
        <w:tc>
          <w:tcPr>
            <w:tcW w:w="1650" w:type="pct"/>
            <w:tcMar>
              <w:top w:w="70" w:type="dxa"/>
              <w:left w:w="120" w:type="dxa"/>
              <w:bottom w:w="70" w:type="dxa"/>
              <w:right w:w="120" w:type="dxa"/>
            </w:tcMar>
          </w:tcPr>
          <w:p w14:paraId="7A321C06" w14:textId="77777777" w:rsidR="0054702B" w:rsidRDefault="00000000">
            <w:r>
              <w:rPr>
                <w:rFonts w:ascii="Consolas" w:eastAsia="Consolas" w:hAnsi="Consolas" w:cs="Consolas"/>
                <w:sz w:val="18"/>
                <w:szCs w:val="18"/>
              </w:rPr>
              <w:t>680b790bccbcdfc449951f8b</w:t>
            </w:r>
          </w:p>
        </w:tc>
        <w:tc>
          <w:tcPr>
            <w:tcW w:w="1650" w:type="pct"/>
            <w:tcMar>
              <w:top w:w="70" w:type="dxa"/>
              <w:left w:w="120" w:type="dxa"/>
              <w:bottom w:w="70" w:type="dxa"/>
              <w:right w:w="120" w:type="dxa"/>
            </w:tcMar>
          </w:tcPr>
          <w:p w14:paraId="6F6A1DEB" w14:textId="77777777" w:rsidR="0054702B" w:rsidRDefault="00000000">
            <w:r>
              <w:rPr>
                <w:rFonts w:ascii="Consolas" w:eastAsia="Consolas" w:hAnsi="Consolas" w:cs="Consolas"/>
                <w:color w:val="44546A"/>
                <w:sz w:val="16"/>
                <w:szCs w:val="16"/>
              </w:rPr>
              <w:t xml:space="preserve">https://articulate.proserv.com/lex/680b790bccbcdfc449951f8b </w:t>
            </w:r>
          </w:p>
        </w:tc>
      </w:tr>
      <w:tr w:rsidR="0054702B" w14:paraId="601C58E5"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172BE8EE" w14:textId="77777777" w:rsidR="0054702B" w:rsidRDefault="00000000">
            <w:r>
              <w:rPr>
                <w:sz w:val="18"/>
                <w:szCs w:val="18"/>
              </w:rPr>
              <w:t>Proserv Macro Deck</w:t>
            </w:r>
          </w:p>
        </w:tc>
        <w:tc>
          <w:tcPr>
            <w:tcW w:w="1650" w:type="pct"/>
            <w:shd w:val="clear" w:color="auto" w:fill="EEF2F6"/>
            <w:tcMar>
              <w:top w:w="70" w:type="dxa"/>
              <w:left w:w="120" w:type="dxa"/>
              <w:bottom w:w="70" w:type="dxa"/>
              <w:right w:w="120" w:type="dxa"/>
            </w:tcMar>
          </w:tcPr>
          <w:p w14:paraId="0A93B081" w14:textId="77777777" w:rsidR="0054702B" w:rsidRDefault="00000000">
            <w:r>
              <w:rPr>
                <w:rFonts w:ascii="Consolas" w:eastAsia="Consolas" w:hAnsi="Consolas" w:cs="Consolas"/>
                <w:sz w:val="18"/>
                <w:szCs w:val="18"/>
              </w:rPr>
              <w:t>689f00842b653a8757dd0173</w:t>
            </w:r>
          </w:p>
        </w:tc>
        <w:tc>
          <w:tcPr>
            <w:tcW w:w="1650" w:type="pct"/>
            <w:shd w:val="clear" w:color="auto" w:fill="EEF2F6"/>
            <w:tcMar>
              <w:top w:w="70" w:type="dxa"/>
              <w:left w:w="120" w:type="dxa"/>
              <w:bottom w:w="70" w:type="dxa"/>
              <w:right w:w="120" w:type="dxa"/>
            </w:tcMar>
          </w:tcPr>
          <w:p w14:paraId="5EE7079F" w14:textId="77777777" w:rsidR="0054702B" w:rsidRDefault="00000000">
            <w:r>
              <w:rPr>
                <w:rFonts w:ascii="Consolas" w:eastAsia="Consolas" w:hAnsi="Consolas" w:cs="Consolas"/>
                <w:color w:val="44546A"/>
                <w:sz w:val="16"/>
                <w:szCs w:val="16"/>
              </w:rPr>
              <w:t xml:space="preserve">https://articulate.proserv.com/lex/689f00842b653a8757dd0173 </w:t>
            </w:r>
          </w:p>
        </w:tc>
      </w:tr>
      <w:tr w:rsidR="0054702B" w14:paraId="6B2F1276" w14:textId="77777777">
        <w:tblPrEx>
          <w:tblCellMar>
            <w:top w:w="0" w:type="dxa"/>
            <w:bottom w:w="0" w:type="dxa"/>
          </w:tblCellMar>
        </w:tblPrEx>
        <w:tc>
          <w:tcPr>
            <w:tcW w:w="1650" w:type="pct"/>
            <w:tcMar>
              <w:top w:w="70" w:type="dxa"/>
              <w:left w:w="120" w:type="dxa"/>
              <w:bottom w:w="70" w:type="dxa"/>
              <w:right w:w="120" w:type="dxa"/>
            </w:tcMar>
          </w:tcPr>
          <w:p w14:paraId="3A8B25E1" w14:textId="77777777" w:rsidR="0054702B" w:rsidRDefault="00000000">
            <w:r>
              <w:rPr>
                <w:sz w:val="18"/>
                <w:szCs w:val="18"/>
              </w:rPr>
              <w:t>Proserv ECG Cable Monitoring</w:t>
            </w:r>
          </w:p>
        </w:tc>
        <w:tc>
          <w:tcPr>
            <w:tcW w:w="1650" w:type="pct"/>
            <w:tcMar>
              <w:top w:w="70" w:type="dxa"/>
              <w:left w:w="120" w:type="dxa"/>
              <w:bottom w:w="70" w:type="dxa"/>
              <w:right w:w="120" w:type="dxa"/>
            </w:tcMar>
          </w:tcPr>
          <w:p w14:paraId="0738F6AB" w14:textId="77777777" w:rsidR="0054702B" w:rsidRDefault="00000000">
            <w:r>
              <w:rPr>
                <w:rFonts w:ascii="Consolas" w:eastAsia="Consolas" w:hAnsi="Consolas" w:cs="Consolas"/>
                <w:sz w:val="18"/>
                <w:szCs w:val="18"/>
              </w:rPr>
              <w:t>6644aaa389b00f0b86a3e209</w:t>
            </w:r>
          </w:p>
        </w:tc>
        <w:tc>
          <w:tcPr>
            <w:tcW w:w="1650" w:type="pct"/>
            <w:tcMar>
              <w:top w:w="70" w:type="dxa"/>
              <w:left w:w="120" w:type="dxa"/>
              <w:bottom w:w="70" w:type="dxa"/>
              <w:right w:w="120" w:type="dxa"/>
            </w:tcMar>
          </w:tcPr>
          <w:p w14:paraId="2F5BAE00" w14:textId="77777777" w:rsidR="0054702B" w:rsidRDefault="00000000">
            <w:r>
              <w:rPr>
                <w:rFonts w:ascii="Consolas" w:eastAsia="Consolas" w:hAnsi="Consolas" w:cs="Consolas"/>
                <w:color w:val="44546A"/>
                <w:sz w:val="16"/>
                <w:szCs w:val="16"/>
              </w:rPr>
              <w:t xml:space="preserve">https://articulate.proserv.com/lex/6644aaa389b00f0b86a3e209 </w:t>
            </w:r>
          </w:p>
        </w:tc>
      </w:tr>
      <w:tr w:rsidR="0054702B" w14:paraId="75C39A07"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07E41841" w14:textId="77777777" w:rsidR="0054702B" w:rsidRDefault="00000000">
            <w:proofErr w:type="spellStart"/>
            <w:r>
              <w:rPr>
                <w:sz w:val="18"/>
                <w:szCs w:val="18"/>
              </w:rPr>
              <w:t>ProServ</w:t>
            </w:r>
            <w:proofErr w:type="spellEnd"/>
            <w:r>
              <w:rPr>
                <w:sz w:val="18"/>
                <w:szCs w:val="18"/>
              </w:rPr>
              <w:t xml:space="preserve"> Master Deck</w:t>
            </w:r>
          </w:p>
        </w:tc>
        <w:tc>
          <w:tcPr>
            <w:tcW w:w="1650" w:type="pct"/>
            <w:shd w:val="clear" w:color="auto" w:fill="EEF2F6"/>
            <w:tcMar>
              <w:top w:w="70" w:type="dxa"/>
              <w:left w:w="120" w:type="dxa"/>
              <w:bottom w:w="70" w:type="dxa"/>
              <w:right w:w="120" w:type="dxa"/>
            </w:tcMar>
          </w:tcPr>
          <w:p w14:paraId="548331EE" w14:textId="77777777" w:rsidR="0054702B" w:rsidRDefault="00000000">
            <w:r>
              <w:rPr>
                <w:rFonts w:ascii="Consolas" w:eastAsia="Consolas" w:hAnsi="Consolas" w:cs="Consolas"/>
                <w:sz w:val="18"/>
                <w:szCs w:val="18"/>
              </w:rPr>
              <w:t>6894b4a572aef33b9c1de9a3</w:t>
            </w:r>
          </w:p>
        </w:tc>
        <w:tc>
          <w:tcPr>
            <w:tcW w:w="1650" w:type="pct"/>
            <w:shd w:val="clear" w:color="auto" w:fill="EEF2F6"/>
            <w:tcMar>
              <w:top w:w="70" w:type="dxa"/>
              <w:left w:w="120" w:type="dxa"/>
              <w:bottom w:w="70" w:type="dxa"/>
              <w:right w:w="120" w:type="dxa"/>
            </w:tcMar>
          </w:tcPr>
          <w:p w14:paraId="481F59C4" w14:textId="77777777" w:rsidR="0054702B" w:rsidRDefault="00000000">
            <w:r>
              <w:rPr>
                <w:rFonts w:ascii="Consolas" w:eastAsia="Consolas" w:hAnsi="Consolas" w:cs="Consolas"/>
                <w:color w:val="44546A"/>
                <w:sz w:val="16"/>
                <w:szCs w:val="16"/>
              </w:rPr>
              <w:t xml:space="preserve">https://articulate.proserv.com/lex/6894b4a572aef33b9c1de9a3 </w:t>
            </w:r>
          </w:p>
        </w:tc>
      </w:tr>
      <w:tr w:rsidR="0054702B" w14:paraId="668B2D96" w14:textId="77777777">
        <w:tblPrEx>
          <w:tblCellMar>
            <w:top w:w="0" w:type="dxa"/>
            <w:bottom w:w="0" w:type="dxa"/>
          </w:tblCellMar>
        </w:tblPrEx>
        <w:tc>
          <w:tcPr>
            <w:tcW w:w="1650" w:type="pct"/>
            <w:tcMar>
              <w:top w:w="70" w:type="dxa"/>
              <w:left w:w="120" w:type="dxa"/>
              <w:bottom w:w="70" w:type="dxa"/>
              <w:right w:w="120" w:type="dxa"/>
            </w:tcMar>
          </w:tcPr>
          <w:p w14:paraId="6BF8F8F9" w14:textId="77777777" w:rsidR="0054702B" w:rsidRDefault="00000000">
            <w:r>
              <w:rPr>
                <w:sz w:val="18"/>
                <w:szCs w:val="18"/>
              </w:rPr>
              <w:t>Proserv Onshore Capabilities Deck</w:t>
            </w:r>
          </w:p>
        </w:tc>
        <w:tc>
          <w:tcPr>
            <w:tcW w:w="1650" w:type="pct"/>
            <w:tcMar>
              <w:top w:w="70" w:type="dxa"/>
              <w:left w:w="120" w:type="dxa"/>
              <w:bottom w:w="70" w:type="dxa"/>
              <w:right w:w="120" w:type="dxa"/>
            </w:tcMar>
          </w:tcPr>
          <w:p w14:paraId="49746104" w14:textId="77777777" w:rsidR="0054702B" w:rsidRDefault="00000000">
            <w:r>
              <w:rPr>
                <w:rFonts w:ascii="Consolas" w:eastAsia="Consolas" w:hAnsi="Consolas" w:cs="Consolas"/>
                <w:sz w:val="18"/>
                <w:szCs w:val="18"/>
              </w:rPr>
              <w:t>6895e5b0c981bd9b4fa6f527</w:t>
            </w:r>
          </w:p>
        </w:tc>
        <w:tc>
          <w:tcPr>
            <w:tcW w:w="1650" w:type="pct"/>
            <w:tcMar>
              <w:top w:w="70" w:type="dxa"/>
              <w:left w:w="120" w:type="dxa"/>
              <w:bottom w:w="70" w:type="dxa"/>
              <w:right w:w="120" w:type="dxa"/>
            </w:tcMar>
          </w:tcPr>
          <w:p w14:paraId="10BABA56" w14:textId="77777777" w:rsidR="0054702B" w:rsidRDefault="00000000">
            <w:r>
              <w:rPr>
                <w:rFonts w:ascii="Consolas" w:eastAsia="Consolas" w:hAnsi="Consolas" w:cs="Consolas"/>
                <w:color w:val="44546A"/>
                <w:sz w:val="16"/>
                <w:szCs w:val="16"/>
              </w:rPr>
              <w:t xml:space="preserve">https://articulate.proserv.com/lex/6895e5b0c981bd9b4fa6f527 </w:t>
            </w:r>
          </w:p>
        </w:tc>
      </w:tr>
      <w:tr w:rsidR="0054702B" w14:paraId="372943E7"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0460C41D" w14:textId="77777777" w:rsidR="0054702B" w:rsidRDefault="00000000">
            <w:r>
              <w:rPr>
                <w:sz w:val="18"/>
                <w:szCs w:val="18"/>
              </w:rPr>
              <w:t>Proserv Global Service Capabilities</w:t>
            </w:r>
          </w:p>
        </w:tc>
        <w:tc>
          <w:tcPr>
            <w:tcW w:w="1650" w:type="pct"/>
            <w:shd w:val="clear" w:color="auto" w:fill="EEF2F6"/>
            <w:tcMar>
              <w:top w:w="70" w:type="dxa"/>
              <w:left w:w="120" w:type="dxa"/>
              <w:bottom w:w="70" w:type="dxa"/>
              <w:right w:w="120" w:type="dxa"/>
            </w:tcMar>
          </w:tcPr>
          <w:p w14:paraId="0F50403D" w14:textId="77777777" w:rsidR="0054702B" w:rsidRDefault="00000000">
            <w:r>
              <w:rPr>
                <w:rFonts w:ascii="Consolas" w:eastAsia="Consolas" w:hAnsi="Consolas" w:cs="Consolas"/>
                <w:sz w:val="18"/>
                <w:szCs w:val="18"/>
              </w:rPr>
              <w:t>6901f91358f7a193f9e9c969</w:t>
            </w:r>
          </w:p>
        </w:tc>
        <w:tc>
          <w:tcPr>
            <w:tcW w:w="1650" w:type="pct"/>
            <w:shd w:val="clear" w:color="auto" w:fill="EEF2F6"/>
            <w:tcMar>
              <w:top w:w="70" w:type="dxa"/>
              <w:left w:w="120" w:type="dxa"/>
              <w:bottom w:w="70" w:type="dxa"/>
              <w:right w:w="120" w:type="dxa"/>
            </w:tcMar>
          </w:tcPr>
          <w:p w14:paraId="14BD2460" w14:textId="77777777" w:rsidR="0054702B" w:rsidRDefault="00000000">
            <w:r>
              <w:rPr>
                <w:rFonts w:ascii="Consolas" w:eastAsia="Consolas" w:hAnsi="Consolas" w:cs="Consolas"/>
                <w:color w:val="44546A"/>
                <w:sz w:val="16"/>
                <w:szCs w:val="16"/>
              </w:rPr>
              <w:t xml:space="preserve">https://articulate.proserv.com/lex/6901f91358f7a193f9e9c969 </w:t>
            </w:r>
          </w:p>
        </w:tc>
      </w:tr>
      <w:tr w:rsidR="0054702B" w14:paraId="7578F900" w14:textId="77777777">
        <w:tblPrEx>
          <w:tblCellMar>
            <w:top w:w="0" w:type="dxa"/>
            <w:bottom w:w="0" w:type="dxa"/>
          </w:tblCellMar>
        </w:tblPrEx>
        <w:tc>
          <w:tcPr>
            <w:tcW w:w="1650" w:type="pct"/>
            <w:tcMar>
              <w:top w:w="70" w:type="dxa"/>
              <w:left w:w="120" w:type="dxa"/>
              <w:bottom w:w="70" w:type="dxa"/>
              <w:right w:w="120" w:type="dxa"/>
            </w:tcMar>
          </w:tcPr>
          <w:p w14:paraId="451EC444" w14:textId="77777777" w:rsidR="0054702B" w:rsidRDefault="00000000">
            <w:r>
              <w:rPr>
                <w:sz w:val="18"/>
                <w:szCs w:val="18"/>
              </w:rPr>
              <w:t xml:space="preserve">Chemical Injection Training </w:t>
            </w:r>
            <w:proofErr w:type="spellStart"/>
            <w:r>
              <w:rPr>
                <w:sz w:val="18"/>
                <w:szCs w:val="18"/>
              </w:rPr>
              <w:t>Userguide</w:t>
            </w:r>
            <w:proofErr w:type="spellEnd"/>
          </w:p>
        </w:tc>
        <w:tc>
          <w:tcPr>
            <w:tcW w:w="1650" w:type="pct"/>
            <w:tcMar>
              <w:top w:w="70" w:type="dxa"/>
              <w:left w:w="120" w:type="dxa"/>
              <w:bottom w:w="70" w:type="dxa"/>
              <w:right w:w="120" w:type="dxa"/>
            </w:tcMar>
          </w:tcPr>
          <w:p w14:paraId="485C4C41" w14:textId="77777777" w:rsidR="0054702B" w:rsidRDefault="00000000">
            <w:r>
              <w:rPr>
                <w:rFonts w:ascii="Consolas" w:eastAsia="Consolas" w:hAnsi="Consolas" w:cs="Consolas"/>
                <w:sz w:val="18"/>
                <w:szCs w:val="18"/>
              </w:rPr>
              <w:t>6994a7919d281573e12c3f92</w:t>
            </w:r>
          </w:p>
        </w:tc>
        <w:tc>
          <w:tcPr>
            <w:tcW w:w="1650" w:type="pct"/>
            <w:tcMar>
              <w:top w:w="70" w:type="dxa"/>
              <w:left w:w="120" w:type="dxa"/>
              <w:bottom w:w="70" w:type="dxa"/>
              <w:right w:w="120" w:type="dxa"/>
            </w:tcMar>
          </w:tcPr>
          <w:p w14:paraId="17E63481" w14:textId="77777777" w:rsidR="0054702B" w:rsidRDefault="00000000">
            <w:r>
              <w:rPr>
                <w:rFonts w:ascii="Consolas" w:eastAsia="Consolas" w:hAnsi="Consolas" w:cs="Consolas"/>
                <w:color w:val="44546A"/>
                <w:sz w:val="16"/>
                <w:szCs w:val="16"/>
              </w:rPr>
              <w:t xml:space="preserve">https://articulate.proserv.com/lex/6994a7919d281573e12c3f92 </w:t>
            </w:r>
          </w:p>
        </w:tc>
      </w:tr>
      <w:tr w:rsidR="0054702B" w14:paraId="5BF8D9FA"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3CF5616C" w14:textId="77777777" w:rsidR="0054702B" w:rsidRDefault="00000000">
            <w:r>
              <w:rPr>
                <w:sz w:val="18"/>
                <w:szCs w:val="18"/>
              </w:rPr>
              <w:t>Proserv Sampling</w:t>
            </w:r>
          </w:p>
        </w:tc>
        <w:tc>
          <w:tcPr>
            <w:tcW w:w="1650" w:type="pct"/>
            <w:shd w:val="clear" w:color="auto" w:fill="EEF2F6"/>
            <w:tcMar>
              <w:top w:w="70" w:type="dxa"/>
              <w:left w:w="120" w:type="dxa"/>
              <w:bottom w:w="70" w:type="dxa"/>
              <w:right w:w="120" w:type="dxa"/>
            </w:tcMar>
          </w:tcPr>
          <w:p w14:paraId="2CA73FC8" w14:textId="77777777" w:rsidR="0054702B" w:rsidRDefault="00000000">
            <w:r>
              <w:rPr>
                <w:rFonts w:ascii="Consolas" w:eastAsia="Consolas" w:hAnsi="Consolas" w:cs="Consolas"/>
                <w:sz w:val="18"/>
                <w:szCs w:val="18"/>
              </w:rPr>
              <w:t>66264ad4525009726310dabf</w:t>
            </w:r>
          </w:p>
        </w:tc>
        <w:tc>
          <w:tcPr>
            <w:tcW w:w="1650" w:type="pct"/>
            <w:shd w:val="clear" w:color="auto" w:fill="EEF2F6"/>
            <w:tcMar>
              <w:top w:w="70" w:type="dxa"/>
              <w:left w:w="120" w:type="dxa"/>
              <w:bottom w:w="70" w:type="dxa"/>
              <w:right w:w="120" w:type="dxa"/>
            </w:tcMar>
          </w:tcPr>
          <w:p w14:paraId="2746A370" w14:textId="77777777" w:rsidR="0054702B" w:rsidRDefault="00000000">
            <w:r>
              <w:rPr>
                <w:rFonts w:ascii="Consolas" w:eastAsia="Consolas" w:hAnsi="Consolas" w:cs="Consolas"/>
                <w:color w:val="44546A"/>
                <w:sz w:val="16"/>
                <w:szCs w:val="16"/>
              </w:rPr>
              <w:t xml:space="preserve">https://articulate.proserv.com/lex/66264ad4525009726310dabf </w:t>
            </w:r>
          </w:p>
        </w:tc>
      </w:tr>
      <w:tr w:rsidR="0054702B" w14:paraId="1A2B2300" w14:textId="77777777">
        <w:tblPrEx>
          <w:tblCellMar>
            <w:top w:w="0" w:type="dxa"/>
            <w:bottom w:w="0" w:type="dxa"/>
          </w:tblCellMar>
        </w:tblPrEx>
        <w:tc>
          <w:tcPr>
            <w:tcW w:w="1650" w:type="pct"/>
            <w:tcMar>
              <w:top w:w="70" w:type="dxa"/>
              <w:left w:w="120" w:type="dxa"/>
              <w:bottom w:w="70" w:type="dxa"/>
              <w:right w:w="120" w:type="dxa"/>
            </w:tcMar>
          </w:tcPr>
          <w:p w14:paraId="74CF20F0" w14:textId="77777777" w:rsidR="0054702B" w:rsidRDefault="00000000">
            <w:r>
              <w:rPr>
                <w:sz w:val="18"/>
                <w:szCs w:val="18"/>
              </w:rPr>
              <w:t>Proserv IWOCS</w:t>
            </w:r>
          </w:p>
        </w:tc>
        <w:tc>
          <w:tcPr>
            <w:tcW w:w="1650" w:type="pct"/>
            <w:tcMar>
              <w:top w:w="70" w:type="dxa"/>
              <w:left w:w="120" w:type="dxa"/>
              <w:bottom w:w="70" w:type="dxa"/>
              <w:right w:w="120" w:type="dxa"/>
            </w:tcMar>
          </w:tcPr>
          <w:p w14:paraId="492F7E37" w14:textId="77777777" w:rsidR="0054702B" w:rsidRDefault="00000000">
            <w:r>
              <w:rPr>
                <w:rFonts w:ascii="Consolas" w:eastAsia="Consolas" w:hAnsi="Consolas" w:cs="Consolas"/>
                <w:sz w:val="18"/>
                <w:szCs w:val="18"/>
              </w:rPr>
              <w:t>674700f4ac11b6290487bdf8</w:t>
            </w:r>
          </w:p>
        </w:tc>
        <w:tc>
          <w:tcPr>
            <w:tcW w:w="1650" w:type="pct"/>
            <w:tcMar>
              <w:top w:w="70" w:type="dxa"/>
              <w:left w:w="120" w:type="dxa"/>
              <w:bottom w:w="70" w:type="dxa"/>
              <w:right w:w="120" w:type="dxa"/>
            </w:tcMar>
          </w:tcPr>
          <w:p w14:paraId="3E09D487" w14:textId="77777777" w:rsidR="0054702B" w:rsidRDefault="00000000">
            <w:r>
              <w:rPr>
                <w:rFonts w:ascii="Consolas" w:eastAsia="Consolas" w:hAnsi="Consolas" w:cs="Consolas"/>
                <w:color w:val="44546A"/>
                <w:sz w:val="16"/>
                <w:szCs w:val="16"/>
              </w:rPr>
              <w:t xml:space="preserve">https://articulate.proserv.com/lex/674700f4ac11b6290487bdf8 </w:t>
            </w:r>
          </w:p>
        </w:tc>
      </w:tr>
      <w:tr w:rsidR="0054702B" w14:paraId="10982006"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03EA7652" w14:textId="77777777" w:rsidR="0054702B" w:rsidRDefault="00000000">
            <w:r>
              <w:rPr>
                <w:sz w:val="18"/>
                <w:szCs w:val="18"/>
              </w:rPr>
              <w:t>Baker's Dozen</w:t>
            </w:r>
          </w:p>
        </w:tc>
        <w:tc>
          <w:tcPr>
            <w:tcW w:w="1650" w:type="pct"/>
            <w:shd w:val="clear" w:color="auto" w:fill="EEF2F6"/>
            <w:tcMar>
              <w:top w:w="70" w:type="dxa"/>
              <w:left w:w="120" w:type="dxa"/>
              <w:bottom w:w="70" w:type="dxa"/>
              <w:right w:w="120" w:type="dxa"/>
            </w:tcMar>
          </w:tcPr>
          <w:p w14:paraId="54C9C78F" w14:textId="77777777" w:rsidR="0054702B" w:rsidRDefault="00000000">
            <w:r>
              <w:rPr>
                <w:rFonts w:ascii="Consolas" w:eastAsia="Consolas" w:hAnsi="Consolas" w:cs="Consolas"/>
                <w:sz w:val="18"/>
                <w:szCs w:val="18"/>
              </w:rPr>
              <w:t>682729a5c3e0563f68aba855</w:t>
            </w:r>
          </w:p>
        </w:tc>
        <w:tc>
          <w:tcPr>
            <w:tcW w:w="1650" w:type="pct"/>
            <w:shd w:val="clear" w:color="auto" w:fill="EEF2F6"/>
            <w:tcMar>
              <w:top w:w="70" w:type="dxa"/>
              <w:left w:w="120" w:type="dxa"/>
              <w:bottom w:w="70" w:type="dxa"/>
              <w:right w:w="120" w:type="dxa"/>
            </w:tcMar>
          </w:tcPr>
          <w:p w14:paraId="5BF99363" w14:textId="77777777" w:rsidR="0054702B" w:rsidRDefault="00000000">
            <w:r>
              <w:rPr>
                <w:rFonts w:ascii="Consolas" w:eastAsia="Consolas" w:hAnsi="Consolas" w:cs="Consolas"/>
                <w:color w:val="44546A"/>
                <w:sz w:val="16"/>
                <w:szCs w:val="16"/>
              </w:rPr>
              <w:t xml:space="preserve">https://articulate.proserv.com/lex/682729a5c3e0563f68aba855 </w:t>
            </w:r>
          </w:p>
        </w:tc>
      </w:tr>
      <w:tr w:rsidR="0054702B" w14:paraId="1DB34944" w14:textId="77777777">
        <w:tblPrEx>
          <w:tblCellMar>
            <w:top w:w="0" w:type="dxa"/>
            <w:bottom w:w="0" w:type="dxa"/>
          </w:tblCellMar>
        </w:tblPrEx>
        <w:tc>
          <w:tcPr>
            <w:tcW w:w="1650" w:type="pct"/>
            <w:tcMar>
              <w:top w:w="70" w:type="dxa"/>
              <w:left w:w="120" w:type="dxa"/>
              <w:bottom w:w="70" w:type="dxa"/>
              <w:right w:w="120" w:type="dxa"/>
            </w:tcMar>
          </w:tcPr>
          <w:p w14:paraId="37113E9A" w14:textId="77777777" w:rsidR="0054702B" w:rsidRDefault="00000000">
            <w:r>
              <w:rPr>
                <w:sz w:val="18"/>
                <w:szCs w:val="18"/>
              </w:rPr>
              <w:t>Proserv Sales Enablement App</w:t>
            </w:r>
          </w:p>
        </w:tc>
        <w:tc>
          <w:tcPr>
            <w:tcW w:w="1650" w:type="pct"/>
            <w:tcMar>
              <w:top w:w="70" w:type="dxa"/>
              <w:left w:w="120" w:type="dxa"/>
              <w:bottom w:w="70" w:type="dxa"/>
              <w:right w:w="120" w:type="dxa"/>
            </w:tcMar>
          </w:tcPr>
          <w:p w14:paraId="2B9B6B2B" w14:textId="77777777" w:rsidR="0054702B" w:rsidRDefault="00000000">
            <w:r>
              <w:rPr>
                <w:rFonts w:ascii="Consolas" w:eastAsia="Consolas" w:hAnsi="Consolas" w:cs="Consolas"/>
                <w:sz w:val="18"/>
                <w:szCs w:val="18"/>
              </w:rPr>
              <w:t>6792785e63de704f35fdd8be</w:t>
            </w:r>
          </w:p>
        </w:tc>
        <w:tc>
          <w:tcPr>
            <w:tcW w:w="1650" w:type="pct"/>
            <w:tcMar>
              <w:top w:w="70" w:type="dxa"/>
              <w:left w:w="120" w:type="dxa"/>
              <w:bottom w:w="70" w:type="dxa"/>
              <w:right w:w="120" w:type="dxa"/>
            </w:tcMar>
          </w:tcPr>
          <w:p w14:paraId="046B2691" w14:textId="77777777" w:rsidR="0054702B" w:rsidRDefault="00000000">
            <w:r>
              <w:rPr>
                <w:rFonts w:ascii="Consolas" w:eastAsia="Consolas" w:hAnsi="Consolas" w:cs="Consolas"/>
                <w:color w:val="44546A"/>
                <w:sz w:val="16"/>
                <w:szCs w:val="16"/>
              </w:rPr>
              <w:t xml:space="preserve">https://articulate.proserv.com/lex/6792785e63de704f35fdd8be </w:t>
            </w:r>
          </w:p>
        </w:tc>
      </w:tr>
      <w:tr w:rsidR="0054702B" w14:paraId="452F6C1C" w14:textId="77777777">
        <w:tblPrEx>
          <w:tblCellMar>
            <w:top w:w="0" w:type="dxa"/>
            <w:bottom w:w="0" w:type="dxa"/>
          </w:tblCellMar>
        </w:tblPrEx>
        <w:tc>
          <w:tcPr>
            <w:tcW w:w="1650" w:type="pct"/>
            <w:shd w:val="clear" w:color="auto" w:fill="EEF2F6"/>
            <w:tcMar>
              <w:top w:w="70" w:type="dxa"/>
              <w:left w:w="120" w:type="dxa"/>
              <w:bottom w:w="70" w:type="dxa"/>
              <w:right w:w="120" w:type="dxa"/>
            </w:tcMar>
          </w:tcPr>
          <w:p w14:paraId="020E7F36" w14:textId="77777777" w:rsidR="0054702B" w:rsidRDefault="00000000">
            <w:r>
              <w:rPr>
                <w:sz w:val="18"/>
                <w:szCs w:val="18"/>
              </w:rPr>
              <w:t>Spencer Buchan PUBLEX Deck</w:t>
            </w:r>
          </w:p>
        </w:tc>
        <w:tc>
          <w:tcPr>
            <w:tcW w:w="1650" w:type="pct"/>
            <w:shd w:val="clear" w:color="auto" w:fill="EEF2F6"/>
            <w:tcMar>
              <w:top w:w="70" w:type="dxa"/>
              <w:left w:w="120" w:type="dxa"/>
              <w:bottom w:w="70" w:type="dxa"/>
              <w:right w:w="120" w:type="dxa"/>
            </w:tcMar>
          </w:tcPr>
          <w:p w14:paraId="0132F55D" w14:textId="77777777" w:rsidR="0054702B" w:rsidRDefault="00000000">
            <w:r>
              <w:rPr>
                <w:rFonts w:ascii="Consolas" w:eastAsia="Consolas" w:hAnsi="Consolas" w:cs="Consolas"/>
                <w:sz w:val="18"/>
                <w:szCs w:val="18"/>
              </w:rPr>
              <w:t>68409130eb511b76bde85fd7</w:t>
            </w:r>
          </w:p>
        </w:tc>
        <w:tc>
          <w:tcPr>
            <w:tcW w:w="1650" w:type="pct"/>
            <w:shd w:val="clear" w:color="auto" w:fill="EEF2F6"/>
            <w:tcMar>
              <w:top w:w="70" w:type="dxa"/>
              <w:left w:w="120" w:type="dxa"/>
              <w:bottom w:w="70" w:type="dxa"/>
              <w:right w:w="120" w:type="dxa"/>
            </w:tcMar>
          </w:tcPr>
          <w:p w14:paraId="1AFBB3DA" w14:textId="77777777" w:rsidR="0054702B" w:rsidRDefault="00000000">
            <w:r>
              <w:rPr>
                <w:rFonts w:ascii="Consolas" w:eastAsia="Consolas" w:hAnsi="Consolas" w:cs="Consolas"/>
                <w:color w:val="44546A"/>
                <w:sz w:val="16"/>
                <w:szCs w:val="16"/>
              </w:rPr>
              <w:t xml:space="preserve">https://articulate.proserv.com/lex/68409130eb511b76bde85fd7 </w:t>
            </w:r>
          </w:p>
        </w:tc>
      </w:tr>
      <w:tr w:rsidR="0054702B" w14:paraId="31D29255" w14:textId="77777777">
        <w:tblPrEx>
          <w:tblCellMar>
            <w:top w:w="0" w:type="dxa"/>
            <w:bottom w:w="0" w:type="dxa"/>
          </w:tblCellMar>
        </w:tblPrEx>
        <w:tc>
          <w:tcPr>
            <w:tcW w:w="1650" w:type="pct"/>
            <w:tcMar>
              <w:top w:w="70" w:type="dxa"/>
              <w:left w:w="120" w:type="dxa"/>
              <w:bottom w:w="70" w:type="dxa"/>
              <w:right w:w="120" w:type="dxa"/>
            </w:tcMar>
          </w:tcPr>
          <w:p w14:paraId="47534490" w14:textId="77777777" w:rsidR="0054702B" w:rsidRDefault="00000000">
            <w:r>
              <w:rPr>
                <w:sz w:val="18"/>
                <w:szCs w:val="18"/>
              </w:rPr>
              <w:t>ECG Monitoring Interactive</w:t>
            </w:r>
          </w:p>
        </w:tc>
        <w:tc>
          <w:tcPr>
            <w:tcW w:w="1650" w:type="pct"/>
            <w:tcMar>
              <w:top w:w="70" w:type="dxa"/>
              <w:left w:w="120" w:type="dxa"/>
              <w:bottom w:w="70" w:type="dxa"/>
              <w:right w:w="120" w:type="dxa"/>
            </w:tcMar>
          </w:tcPr>
          <w:p w14:paraId="607A32B6" w14:textId="77777777" w:rsidR="0054702B" w:rsidRDefault="00000000">
            <w:r>
              <w:rPr>
                <w:rFonts w:ascii="Consolas" w:eastAsia="Consolas" w:hAnsi="Consolas" w:cs="Consolas"/>
                <w:sz w:val="18"/>
                <w:szCs w:val="18"/>
              </w:rPr>
              <w:t>680112612db3454730bdb149</w:t>
            </w:r>
          </w:p>
        </w:tc>
        <w:tc>
          <w:tcPr>
            <w:tcW w:w="1650" w:type="pct"/>
            <w:tcMar>
              <w:top w:w="70" w:type="dxa"/>
              <w:left w:w="120" w:type="dxa"/>
              <w:bottom w:w="70" w:type="dxa"/>
              <w:right w:w="120" w:type="dxa"/>
            </w:tcMar>
          </w:tcPr>
          <w:p w14:paraId="4AF84742" w14:textId="77777777" w:rsidR="0054702B" w:rsidRDefault="00000000">
            <w:r>
              <w:rPr>
                <w:rFonts w:ascii="Consolas" w:eastAsia="Consolas" w:hAnsi="Consolas" w:cs="Consolas"/>
                <w:color w:val="44546A"/>
                <w:sz w:val="16"/>
                <w:szCs w:val="16"/>
              </w:rPr>
              <w:t>https://articulate.proserv.com/lex/680112612db3454730bdb149</w:t>
            </w:r>
          </w:p>
        </w:tc>
      </w:tr>
    </w:tbl>
    <w:p w14:paraId="76449B2C" w14:textId="77777777" w:rsidR="0054702B" w:rsidRDefault="0054702B">
      <w:pPr>
        <w:pBdr>
          <w:top w:val="single" w:sz="4" w:space="8" w:color="B9C2CC"/>
        </w:pBdr>
        <w:spacing w:before="400"/>
      </w:pPr>
    </w:p>
    <w:p w14:paraId="4101CE16" w14:textId="77777777" w:rsidR="0054702B" w:rsidRDefault="00000000">
      <w:pPr>
        <w:spacing w:before="160"/>
      </w:pPr>
      <w:r>
        <w:rPr>
          <w:i/>
          <w:iCs/>
          <w:color w:val="44546A"/>
        </w:rPr>
        <w:t>Questions on any of the above? Get in touch and we can talk through the setup or the platform-dependent items in more detail.</w:t>
      </w:r>
    </w:p>
    <w:sectPr w:rsidR="0054702B">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913E70"/>
    <w:multiLevelType w:val="hybridMultilevel"/>
    <w:tmpl w:val="219E3590"/>
    <w:lvl w:ilvl="0" w:tplc="3528BB94">
      <w:start w:val="1"/>
      <w:numFmt w:val="decimal"/>
      <w:lvlText w:val="%1."/>
      <w:lvlJc w:val="left"/>
      <w:pPr>
        <w:ind w:left="420" w:hanging="300"/>
      </w:pPr>
    </w:lvl>
    <w:lvl w:ilvl="1" w:tplc="A322FFE4">
      <w:numFmt w:val="decimal"/>
      <w:lvlText w:val=""/>
      <w:lvlJc w:val="left"/>
    </w:lvl>
    <w:lvl w:ilvl="2" w:tplc="88D85892">
      <w:numFmt w:val="decimal"/>
      <w:lvlText w:val=""/>
      <w:lvlJc w:val="left"/>
    </w:lvl>
    <w:lvl w:ilvl="3" w:tplc="43B4DB9A">
      <w:numFmt w:val="decimal"/>
      <w:lvlText w:val=""/>
      <w:lvlJc w:val="left"/>
    </w:lvl>
    <w:lvl w:ilvl="4" w:tplc="652E2936">
      <w:numFmt w:val="decimal"/>
      <w:lvlText w:val=""/>
      <w:lvlJc w:val="left"/>
    </w:lvl>
    <w:lvl w:ilvl="5" w:tplc="6918230C">
      <w:numFmt w:val="decimal"/>
      <w:lvlText w:val=""/>
      <w:lvlJc w:val="left"/>
    </w:lvl>
    <w:lvl w:ilvl="6" w:tplc="F2D6C5EE">
      <w:numFmt w:val="decimal"/>
      <w:lvlText w:val=""/>
      <w:lvlJc w:val="left"/>
    </w:lvl>
    <w:lvl w:ilvl="7" w:tplc="E08E6D88">
      <w:numFmt w:val="decimal"/>
      <w:lvlText w:val=""/>
      <w:lvlJc w:val="left"/>
    </w:lvl>
    <w:lvl w:ilvl="8" w:tplc="63423CD6">
      <w:numFmt w:val="decimal"/>
      <w:lvlText w:val=""/>
      <w:lvlJc w:val="left"/>
    </w:lvl>
  </w:abstractNum>
  <w:abstractNum w:abstractNumId="1" w15:restartNumberingAfterBreak="0">
    <w:nsid w:val="45B74594"/>
    <w:multiLevelType w:val="hybridMultilevel"/>
    <w:tmpl w:val="E572C492"/>
    <w:lvl w:ilvl="0" w:tplc="883009D2">
      <w:start w:val="1"/>
      <w:numFmt w:val="bullet"/>
      <w:lvlText w:val="●"/>
      <w:lvlJc w:val="left"/>
      <w:pPr>
        <w:ind w:left="720" w:hanging="360"/>
      </w:pPr>
    </w:lvl>
    <w:lvl w:ilvl="1" w:tplc="3678E700">
      <w:start w:val="1"/>
      <w:numFmt w:val="bullet"/>
      <w:lvlText w:val="○"/>
      <w:lvlJc w:val="left"/>
      <w:pPr>
        <w:ind w:left="1440" w:hanging="360"/>
      </w:pPr>
    </w:lvl>
    <w:lvl w:ilvl="2" w:tplc="696CE7B0">
      <w:start w:val="1"/>
      <w:numFmt w:val="bullet"/>
      <w:lvlText w:val="■"/>
      <w:lvlJc w:val="left"/>
      <w:pPr>
        <w:ind w:left="2160" w:hanging="360"/>
      </w:pPr>
    </w:lvl>
    <w:lvl w:ilvl="3" w:tplc="CBCAAE92">
      <w:start w:val="1"/>
      <w:numFmt w:val="bullet"/>
      <w:lvlText w:val="●"/>
      <w:lvlJc w:val="left"/>
      <w:pPr>
        <w:ind w:left="2880" w:hanging="360"/>
      </w:pPr>
    </w:lvl>
    <w:lvl w:ilvl="4" w:tplc="8AC2B090">
      <w:start w:val="1"/>
      <w:numFmt w:val="bullet"/>
      <w:lvlText w:val="○"/>
      <w:lvlJc w:val="left"/>
      <w:pPr>
        <w:ind w:left="3600" w:hanging="360"/>
      </w:pPr>
    </w:lvl>
    <w:lvl w:ilvl="5" w:tplc="063ED074">
      <w:start w:val="1"/>
      <w:numFmt w:val="bullet"/>
      <w:lvlText w:val="■"/>
      <w:lvlJc w:val="left"/>
      <w:pPr>
        <w:ind w:left="4320" w:hanging="360"/>
      </w:pPr>
    </w:lvl>
    <w:lvl w:ilvl="6" w:tplc="725E0D5E">
      <w:start w:val="1"/>
      <w:numFmt w:val="bullet"/>
      <w:lvlText w:val="●"/>
      <w:lvlJc w:val="left"/>
      <w:pPr>
        <w:ind w:left="5040" w:hanging="360"/>
      </w:pPr>
    </w:lvl>
    <w:lvl w:ilvl="7" w:tplc="485426E0">
      <w:start w:val="1"/>
      <w:numFmt w:val="bullet"/>
      <w:lvlText w:val="●"/>
      <w:lvlJc w:val="left"/>
      <w:pPr>
        <w:ind w:left="5760" w:hanging="360"/>
      </w:pPr>
    </w:lvl>
    <w:lvl w:ilvl="8" w:tplc="AF480C6C">
      <w:start w:val="1"/>
      <w:numFmt w:val="bullet"/>
      <w:lvlText w:val="●"/>
      <w:lvlJc w:val="left"/>
      <w:pPr>
        <w:ind w:left="6480" w:hanging="360"/>
      </w:pPr>
    </w:lvl>
  </w:abstractNum>
  <w:abstractNum w:abstractNumId="2" w15:restartNumberingAfterBreak="0">
    <w:nsid w:val="729758A8"/>
    <w:multiLevelType w:val="hybridMultilevel"/>
    <w:tmpl w:val="B7B65F54"/>
    <w:lvl w:ilvl="0" w:tplc="84DEA2A2">
      <w:start w:val="1"/>
      <w:numFmt w:val="bullet"/>
      <w:lvlText w:val="•"/>
      <w:lvlJc w:val="left"/>
      <w:pPr>
        <w:ind w:left="420" w:hanging="260"/>
      </w:pPr>
    </w:lvl>
    <w:lvl w:ilvl="1" w:tplc="A8648C96">
      <w:start w:val="1"/>
      <w:numFmt w:val="bullet"/>
      <w:lvlText w:val="–"/>
      <w:lvlJc w:val="left"/>
      <w:pPr>
        <w:ind w:left="820" w:hanging="260"/>
      </w:pPr>
    </w:lvl>
    <w:lvl w:ilvl="2" w:tplc="C55268BA">
      <w:numFmt w:val="decimal"/>
      <w:lvlText w:val=""/>
      <w:lvlJc w:val="left"/>
    </w:lvl>
    <w:lvl w:ilvl="3" w:tplc="1238330E">
      <w:numFmt w:val="decimal"/>
      <w:lvlText w:val=""/>
      <w:lvlJc w:val="left"/>
    </w:lvl>
    <w:lvl w:ilvl="4" w:tplc="FBC079FC">
      <w:numFmt w:val="decimal"/>
      <w:lvlText w:val=""/>
      <w:lvlJc w:val="left"/>
    </w:lvl>
    <w:lvl w:ilvl="5" w:tplc="4E54475A">
      <w:numFmt w:val="decimal"/>
      <w:lvlText w:val=""/>
      <w:lvlJc w:val="left"/>
    </w:lvl>
    <w:lvl w:ilvl="6" w:tplc="DF5C5BC0">
      <w:numFmt w:val="decimal"/>
      <w:lvlText w:val=""/>
      <w:lvlJc w:val="left"/>
    </w:lvl>
    <w:lvl w:ilvl="7" w:tplc="4E102280">
      <w:numFmt w:val="decimal"/>
      <w:lvlText w:val=""/>
      <w:lvlJc w:val="left"/>
    </w:lvl>
    <w:lvl w:ilvl="8" w:tplc="0DC820AA">
      <w:numFmt w:val="decimal"/>
      <w:lvlText w:val=""/>
      <w:lvlJc w:val="left"/>
    </w:lvl>
  </w:abstractNum>
  <w:num w:numId="1" w16cid:durableId="1834952864">
    <w:abstractNumId w:val="1"/>
    <w:lvlOverride w:ilvl="0">
      <w:startOverride w:val="1"/>
    </w:lvlOverride>
  </w:num>
  <w:num w:numId="2" w16cid:durableId="731123306">
    <w:abstractNumId w:val="2"/>
    <w:lvlOverride w:ilvl="0">
      <w:startOverride w:val="1"/>
    </w:lvlOverride>
  </w:num>
  <w:num w:numId="3" w16cid:durableId="15824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02B"/>
    <w:rsid w:val="00205B9D"/>
    <w:rsid w:val="0054702B"/>
    <w:rsid w:val="00DA7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86C8846"/>
  <w15:docId w15:val="{3E1897AB-F27B-2C4A-9879-699B694D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1059</Words>
  <Characters>6038</Characters>
  <Application>Microsoft Office Word</Application>
  <DocSecurity>0</DocSecurity>
  <Lines>50</Lines>
  <Paragraphs>14</Paragraphs>
  <ScaleCrop>false</ScaleCrop>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Mike Strange</cp:lastModifiedBy>
  <cp:revision>2</cp:revision>
  <dcterms:created xsi:type="dcterms:W3CDTF">2026-07-16T11:40:00Z</dcterms:created>
  <dcterms:modified xsi:type="dcterms:W3CDTF">2026-07-16T11:44:00Z</dcterms:modified>
</cp:coreProperties>
</file>